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8CF" w:rsidRPr="00DE1159" w:rsidRDefault="006A36DA" w:rsidP="00136BE9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bookmarkStart w:id="0" w:name="_GoBack"/>
      <w:bookmarkEnd w:id="0"/>
      <w:r w:rsidRPr="006A36DA">
        <w:rPr>
          <w:rFonts w:ascii="Times New Roman" w:hAnsi="Times New Roman" w:cs="Times New Roman"/>
          <w:b/>
          <w:sz w:val="24"/>
          <w:szCs w:val="24"/>
          <w:lang w:val="en-GB"/>
        </w:rPr>
        <w:t>Early logic machines and the problem of elimination</w:t>
      </w:r>
    </w:p>
    <w:p w:rsidR="00C72AB5" w:rsidRDefault="00C72AB5" w:rsidP="00136BE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Amirouche Moktefi </w:t>
      </w:r>
    </w:p>
    <w:p w:rsidR="000D4F9F" w:rsidRPr="000D4F9F" w:rsidRDefault="000D4F9F" w:rsidP="00136BE9">
      <w:pPr>
        <w:spacing w:before="120" w:after="12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0D4F9F">
        <w:rPr>
          <w:rFonts w:ascii="Times New Roman" w:hAnsi="Times New Roman" w:cs="Times New Roman"/>
          <w:i/>
          <w:sz w:val="24"/>
          <w:szCs w:val="24"/>
          <w:lang w:val="en-GB"/>
        </w:rPr>
        <w:t xml:space="preserve">Ragnar </w:t>
      </w:r>
      <w:proofErr w:type="spellStart"/>
      <w:r w:rsidRPr="000D4F9F">
        <w:rPr>
          <w:rFonts w:ascii="Times New Roman" w:hAnsi="Times New Roman" w:cs="Times New Roman"/>
          <w:i/>
          <w:sz w:val="24"/>
          <w:szCs w:val="24"/>
          <w:lang w:val="en-GB"/>
        </w:rPr>
        <w:t>Nurkse</w:t>
      </w:r>
      <w:proofErr w:type="spellEnd"/>
      <w:r w:rsidRPr="000D4F9F">
        <w:rPr>
          <w:rFonts w:ascii="Times New Roman" w:hAnsi="Times New Roman" w:cs="Times New Roman"/>
          <w:i/>
          <w:sz w:val="24"/>
          <w:szCs w:val="24"/>
          <w:lang w:val="en-GB"/>
        </w:rPr>
        <w:t xml:space="preserve"> Department of Innovation and Governance</w:t>
      </w:r>
    </w:p>
    <w:p w:rsidR="007553DE" w:rsidRPr="00C72AB5" w:rsidRDefault="00C72AB5" w:rsidP="00136BE9">
      <w:pPr>
        <w:spacing w:before="120" w:after="12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C72AB5">
        <w:rPr>
          <w:rFonts w:ascii="Times New Roman" w:hAnsi="Times New Roman" w:cs="Times New Roman"/>
          <w:i/>
          <w:sz w:val="24"/>
          <w:szCs w:val="24"/>
          <w:lang w:val="en-GB"/>
        </w:rPr>
        <w:t>Tallinn University of Technology, Estonia</w:t>
      </w:r>
    </w:p>
    <w:p w:rsidR="00361019" w:rsidRDefault="00361019" w:rsidP="00136BE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52625D" w:rsidRDefault="0054778C" w:rsidP="00136BE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It is </w:t>
      </w:r>
      <w:r w:rsidR="004A7C5C">
        <w:rPr>
          <w:rFonts w:ascii="Times New Roman" w:hAnsi="Times New Roman" w:cs="Times New Roman"/>
          <w:sz w:val="24"/>
          <w:szCs w:val="24"/>
          <w:lang w:val="en-GB"/>
        </w:rPr>
        <w:t xml:space="preserve">known </w:t>
      </w:r>
      <w:r>
        <w:rPr>
          <w:rFonts w:ascii="Times New Roman" w:hAnsi="Times New Roman" w:cs="Times New Roman"/>
          <w:sz w:val="24"/>
          <w:szCs w:val="24"/>
          <w:lang w:val="en-GB"/>
        </w:rPr>
        <w:t>that some symbolic logicians</w:t>
      </w:r>
      <w:r w:rsidR="00753747">
        <w:rPr>
          <w:rFonts w:ascii="Times New Roman" w:hAnsi="Times New Roman" w:cs="Times New Roman"/>
          <w:sz w:val="24"/>
          <w:szCs w:val="24"/>
          <w:lang w:val="en-GB"/>
        </w:rPr>
        <w:t xml:space="preserve"> in the nineteenth-century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notably the British William S. Jevons and the American Allan Marquand, designed </w:t>
      </w:r>
      <w:r w:rsidR="00753747">
        <w:rPr>
          <w:rFonts w:ascii="Times New Roman" w:hAnsi="Times New Roman" w:cs="Times New Roman"/>
          <w:sz w:val="24"/>
          <w:szCs w:val="24"/>
          <w:lang w:val="en-GB"/>
        </w:rPr>
        <w:t xml:space="preserve">“digital”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logic machines. </w:t>
      </w:r>
      <w:r w:rsidR="00753747">
        <w:rPr>
          <w:rFonts w:ascii="Times New Roman" w:hAnsi="Times New Roman" w:cs="Times New Roman"/>
          <w:sz w:val="24"/>
          <w:szCs w:val="24"/>
          <w:lang w:val="en-GB"/>
        </w:rPr>
        <w:t xml:space="preserve">Such devices were described in history of computing literature (Gardner 1958; </w:t>
      </w:r>
      <w:r w:rsidR="00753747" w:rsidRPr="00753747">
        <w:rPr>
          <w:rFonts w:ascii="Times New Roman" w:hAnsi="Times New Roman" w:cs="Times New Roman"/>
          <w:sz w:val="24"/>
          <w:szCs w:val="24"/>
          <w:lang w:val="en-GB"/>
        </w:rPr>
        <w:t xml:space="preserve">Buck &amp; </w:t>
      </w:r>
      <w:proofErr w:type="spellStart"/>
      <w:r w:rsidR="00753747">
        <w:rPr>
          <w:rFonts w:ascii="Times New Roman" w:hAnsi="Times New Roman" w:cs="Times New Roman"/>
          <w:sz w:val="24"/>
          <w:szCs w:val="24"/>
          <w:lang w:val="en-GB"/>
        </w:rPr>
        <w:t>Hunka</w:t>
      </w:r>
      <w:proofErr w:type="spellEnd"/>
      <w:r w:rsidR="00753747">
        <w:rPr>
          <w:rFonts w:ascii="Times New Roman" w:hAnsi="Times New Roman" w:cs="Times New Roman"/>
          <w:sz w:val="24"/>
          <w:szCs w:val="24"/>
          <w:lang w:val="en-GB"/>
        </w:rPr>
        <w:t xml:space="preserve"> 1999). </w:t>
      </w:r>
      <w:r w:rsidR="009000CF">
        <w:rPr>
          <w:rFonts w:ascii="Times New Roman" w:hAnsi="Times New Roman" w:cs="Times New Roman"/>
          <w:sz w:val="24"/>
          <w:szCs w:val="24"/>
          <w:lang w:val="en-GB"/>
        </w:rPr>
        <w:t xml:space="preserve">These machines got a mixed reception and were not adopted by the developing community of symbolic logicians.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Buck and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Hunka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(1999) wondered “what the course of computer development and implementation would have been like had the work of Jevons and Marquand become widely known </w:t>
      </w:r>
      <w:r w:rsidRPr="00BB5A02">
        <w:rPr>
          <w:rFonts w:ascii="Times New Roman" w:hAnsi="Times New Roman" w:cs="Times New Roman"/>
          <w:sz w:val="24"/>
          <w:szCs w:val="24"/>
          <w:lang w:val="en-GB"/>
        </w:rPr>
        <w:t>and elaborated</w:t>
      </w:r>
      <w:r w:rsidR="009000CF" w:rsidRPr="00BB5A02">
        <w:rPr>
          <w:rFonts w:ascii="Times New Roman" w:hAnsi="Times New Roman" w:cs="Times New Roman"/>
          <w:sz w:val="24"/>
          <w:szCs w:val="24"/>
          <w:lang w:val="en-GB"/>
        </w:rPr>
        <w:t>, rather than having many individuals rediscover principles and methods that had been developed 50 years earlier</w:t>
      </w:r>
      <w:r w:rsidRPr="00BB5A02">
        <w:rPr>
          <w:rFonts w:ascii="Times New Roman" w:hAnsi="Times New Roman" w:cs="Times New Roman"/>
          <w:sz w:val="24"/>
          <w:szCs w:val="24"/>
          <w:lang w:val="en-GB"/>
        </w:rPr>
        <w:t>” (p. 26).</w:t>
      </w:r>
      <w:r w:rsidR="009000CF" w:rsidRPr="00BB5A0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418D9" w:rsidRPr="00BB5A02">
        <w:rPr>
          <w:rFonts w:ascii="Times New Roman" w:hAnsi="Times New Roman" w:cs="Times New Roman"/>
          <w:sz w:val="24"/>
          <w:szCs w:val="24"/>
          <w:lang w:val="en-GB"/>
        </w:rPr>
        <w:t xml:space="preserve">To understand this poor reception, it is important to </w:t>
      </w:r>
      <w:r w:rsidR="004A7C5C">
        <w:rPr>
          <w:rFonts w:ascii="Times New Roman" w:hAnsi="Times New Roman" w:cs="Times New Roman"/>
          <w:sz w:val="24"/>
          <w:szCs w:val="24"/>
          <w:lang w:val="en-GB"/>
        </w:rPr>
        <w:t xml:space="preserve">consider </w:t>
      </w:r>
      <w:r w:rsidR="00A418D9" w:rsidRPr="00BB5A02">
        <w:rPr>
          <w:rFonts w:ascii="Times New Roman" w:hAnsi="Times New Roman" w:cs="Times New Roman"/>
          <w:sz w:val="24"/>
          <w:szCs w:val="24"/>
          <w:lang w:val="en-GB"/>
        </w:rPr>
        <w:t xml:space="preserve">the problems for which these machines were designed and how they were viewed by their designers. Early symbolic logicians were mainly interested in the problem of elimination that Jevons (1870) </w:t>
      </w:r>
      <w:r w:rsidR="004A7C5C">
        <w:rPr>
          <w:rFonts w:ascii="Times New Roman" w:hAnsi="Times New Roman" w:cs="Times New Roman"/>
          <w:sz w:val="24"/>
          <w:szCs w:val="24"/>
          <w:lang w:val="en-GB"/>
        </w:rPr>
        <w:t>defined</w:t>
      </w:r>
      <w:r w:rsidR="00A418D9" w:rsidRPr="00BB5A02">
        <w:rPr>
          <w:rFonts w:ascii="Times New Roman" w:hAnsi="Times New Roman" w:cs="Times New Roman"/>
          <w:sz w:val="24"/>
          <w:szCs w:val="24"/>
          <w:lang w:val="en-GB"/>
        </w:rPr>
        <w:t xml:space="preserve"> as “</w:t>
      </w:r>
      <w:r w:rsidR="00A418D9" w:rsidRPr="00BB5A02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val="en-US"/>
        </w:rPr>
        <w:t>the problem of logical science in its complete generality</w:t>
      </w:r>
      <w:r w:rsidR="00A418D9" w:rsidRPr="00BB5A02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en-US"/>
        </w:rPr>
        <w:t xml:space="preserve">: </w:t>
      </w:r>
      <w:r w:rsidR="00A418D9" w:rsidRPr="00BB5A02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en-GB"/>
        </w:rPr>
        <w:t xml:space="preserve">— </w:t>
      </w:r>
      <w:proofErr w:type="gramStart"/>
      <w:r w:rsidR="00A418D9" w:rsidRPr="00BB5A02">
        <w:rPr>
          <w:rFonts w:ascii="Times New Roman" w:eastAsia="+mn-ea" w:hAnsi="Times New Roman" w:cs="Times New Roman"/>
          <w:i/>
          <w:iCs/>
          <w:color w:val="000000"/>
          <w:kern w:val="24"/>
          <w:sz w:val="24"/>
          <w:szCs w:val="24"/>
          <w:lang w:val="en-GB"/>
        </w:rPr>
        <w:t>Given</w:t>
      </w:r>
      <w:proofErr w:type="gramEnd"/>
      <w:r w:rsidR="00A418D9" w:rsidRPr="00BB5A02">
        <w:rPr>
          <w:rFonts w:ascii="Times New Roman" w:eastAsia="+mn-ea" w:hAnsi="Times New Roman" w:cs="Times New Roman"/>
          <w:i/>
          <w:iCs/>
          <w:color w:val="000000"/>
          <w:kern w:val="24"/>
          <w:sz w:val="24"/>
          <w:szCs w:val="24"/>
          <w:lang w:val="en-GB"/>
        </w:rPr>
        <w:t xml:space="preserve"> certain </w:t>
      </w:r>
      <w:r w:rsidR="00A418D9" w:rsidRPr="00BB5A02">
        <w:rPr>
          <w:rFonts w:ascii="Times New Roman" w:eastAsia="+mn-ea" w:hAnsi="Times New Roman" w:cs="Times New Roman"/>
          <w:i/>
          <w:iCs/>
          <w:color w:val="000000"/>
          <w:kern w:val="24"/>
          <w:sz w:val="24"/>
          <w:szCs w:val="24"/>
          <w:lang w:val="en-US"/>
        </w:rPr>
        <w:t>logical premises or conditions, to determine the description of any class of objects under those conditions</w:t>
      </w:r>
      <w:r w:rsidR="00A418D9" w:rsidRPr="00BB5A02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en-US"/>
        </w:rPr>
        <w:t>’ (p. 499)</w:t>
      </w:r>
      <w:r w:rsidR="00BB5A02" w:rsidRPr="00BB5A02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en-US"/>
        </w:rPr>
        <w:t>.</w:t>
      </w:r>
      <w:r w:rsidR="00BB5A02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en-US"/>
        </w:rPr>
        <w:t xml:space="preserve"> To solve this problem, symbolic logicians designed symbolic, diagrammatic, and sometimes mechanical solutions (Durand-Richard </w:t>
      </w:r>
      <w:r w:rsidR="00BB5A02" w:rsidRPr="00BB5A02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en-US"/>
        </w:rPr>
        <w:t xml:space="preserve">&amp; </w:t>
      </w:r>
      <w:r w:rsidR="00BB5A02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en-US"/>
        </w:rPr>
        <w:t xml:space="preserve">Moktefi 2014). To compare their methods, logicians addressed complex problems. Yet, many </w:t>
      </w:r>
      <w:r w:rsidR="004A7C5C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en-US"/>
        </w:rPr>
        <w:t xml:space="preserve">among them </w:t>
      </w:r>
      <w:r w:rsidR="00BB5A02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en-US"/>
        </w:rPr>
        <w:t xml:space="preserve">viewed these problems as artificial since they seldom occur in real life while some philosophers denied that such problems would belong to the </w:t>
      </w:r>
      <w:r w:rsidR="00962F83" w:rsidRPr="00962F83">
        <w:rPr>
          <w:rFonts w:ascii="Times New Roman" w:hAnsi="Times New Roman" w:cs="Times New Roman"/>
          <w:sz w:val="24"/>
          <w:szCs w:val="24"/>
          <w:lang w:val="en-GB"/>
        </w:rPr>
        <w:t xml:space="preserve">serious business of logic. </w:t>
      </w:r>
      <w:r w:rsidR="00BB5A02">
        <w:rPr>
          <w:rFonts w:ascii="Times New Roman" w:hAnsi="Times New Roman" w:cs="Times New Roman"/>
          <w:sz w:val="24"/>
          <w:szCs w:val="24"/>
          <w:lang w:val="en-GB"/>
        </w:rPr>
        <w:t xml:space="preserve">Hence, the utility of such innovations was </w:t>
      </w:r>
      <w:r w:rsidR="003741AE">
        <w:rPr>
          <w:rFonts w:ascii="Times New Roman" w:hAnsi="Times New Roman" w:cs="Times New Roman"/>
          <w:sz w:val="24"/>
          <w:szCs w:val="24"/>
          <w:lang w:val="en-GB"/>
        </w:rPr>
        <w:t>questioned</w:t>
      </w:r>
      <w:r w:rsidR="00BB5A02">
        <w:rPr>
          <w:rFonts w:ascii="Times New Roman" w:hAnsi="Times New Roman" w:cs="Times New Roman"/>
          <w:sz w:val="24"/>
          <w:szCs w:val="24"/>
          <w:lang w:val="en-GB"/>
        </w:rPr>
        <w:t>, especially for high numbers of terms and premises. This scepticism was faced by logicians who designed logic diagrams for such problems (</w:t>
      </w:r>
      <w:r w:rsidR="00BB5A02" w:rsidRPr="00BB5A02">
        <w:rPr>
          <w:rFonts w:ascii="Times New Roman" w:hAnsi="Times New Roman" w:cs="Times New Roman"/>
          <w:sz w:val="24"/>
          <w:szCs w:val="24"/>
          <w:lang w:val="en-GB"/>
        </w:rPr>
        <w:t>Moktefi</w:t>
      </w:r>
      <w:r w:rsidR="00BB5A0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B5A02" w:rsidRPr="00BB5A02">
        <w:rPr>
          <w:rFonts w:ascii="Times New Roman" w:hAnsi="Times New Roman" w:cs="Times New Roman"/>
          <w:sz w:val="24"/>
          <w:szCs w:val="24"/>
          <w:lang w:val="en-GB"/>
        </w:rPr>
        <w:t xml:space="preserve">&amp; </w:t>
      </w:r>
      <w:r w:rsidR="00BB5A02">
        <w:rPr>
          <w:rFonts w:ascii="Times New Roman" w:hAnsi="Times New Roman" w:cs="Times New Roman"/>
          <w:sz w:val="24"/>
          <w:szCs w:val="24"/>
          <w:lang w:val="en-GB"/>
        </w:rPr>
        <w:t xml:space="preserve">Edwards 2011). </w:t>
      </w:r>
      <w:r w:rsidR="00962F83" w:rsidRPr="00962F83">
        <w:rPr>
          <w:rFonts w:ascii="Times New Roman" w:hAnsi="Times New Roman" w:cs="Times New Roman"/>
          <w:sz w:val="24"/>
          <w:szCs w:val="24"/>
          <w:lang w:val="en-GB"/>
        </w:rPr>
        <w:t xml:space="preserve">In this paper, we </w:t>
      </w:r>
      <w:r w:rsidR="0052625D">
        <w:rPr>
          <w:rFonts w:ascii="Times New Roman" w:hAnsi="Times New Roman" w:cs="Times New Roman"/>
          <w:sz w:val="24"/>
          <w:szCs w:val="24"/>
          <w:lang w:val="en-GB"/>
        </w:rPr>
        <w:t xml:space="preserve">examine the role of the elimination problem in early symbolic logic and how it motivated the design of early logic machines. </w:t>
      </w:r>
      <w:r w:rsidR="002560E9">
        <w:rPr>
          <w:rFonts w:ascii="Times New Roman" w:hAnsi="Times New Roman" w:cs="Times New Roman"/>
          <w:sz w:val="24"/>
          <w:szCs w:val="24"/>
          <w:lang w:val="en-GB"/>
        </w:rPr>
        <w:t>Then, we argue that logicians’ disbelief in the occurrence of complex elimination problems contributed to their scepticism as to the practical utility of such machines.</w:t>
      </w:r>
    </w:p>
    <w:p w:rsidR="00C72AB5" w:rsidRPr="00932E81" w:rsidRDefault="00C72AB5" w:rsidP="00136BE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C72AB5" w:rsidRPr="00DD4413" w:rsidRDefault="006A36DA" w:rsidP="00136BE9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DD4413">
        <w:rPr>
          <w:rFonts w:ascii="Times New Roman" w:hAnsi="Times New Roman" w:cs="Times New Roman"/>
          <w:b/>
          <w:sz w:val="24"/>
          <w:szCs w:val="24"/>
          <w:lang w:val="en-GB"/>
        </w:rPr>
        <w:t>References</w:t>
      </w:r>
    </w:p>
    <w:p w:rsidR="006A36DA" w:rsidRPr="006A36DA" w:rsidRDefault="006A36DA" w:rsidP="00136BE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A36DA">
        <w:rPr>
          <w:rFonts w:ascii="Times New Roman" w:hAnsi="Times New Roman" w:cs="Times New Roman"/>
          <w:sz w:val="24"/>
          <w:szCs w:val="24"/>
          <w:lang w:val="en-GB"/>
        </w:rPr>
        <w:t xml:space="preserve">Buck, G. H. &amp; S.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M. </w:t>
      </w:r>
      <w:proofErr w:type="spellStart"/>
      <w:r w:rsidRPr="006A36DA">
        <w:rPr>
          <w:rFonts w:ascii="Times New Roman" w:hAnsi="Times New Roman" w:cs="Times New Roman"/>
          <w:sz w:val="24"/>
          <w:szCs w:val="24"/>
          <w:lang w:val="en-GB"/>
        </w:rPr>
        <w:t>Hunka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(1999), “W. Stanley Jevons, Allan Marquand, and the origins of digital computing”, </w:t>
      </w:r>
      <w:r w:rsidRPr="006A36DA">
        <w:rPr>
          <w:rFonts w:ascii="Times New Roman" w:hAnsi="Times New Roman" w:cs="Times New Roman"/>
          <w:i/>
          <w:sz w:val="24"/>
          <w:szCs w:val="24"/>
          <w:lang w:val="en-GB"/>
        </w:rPr>
        <w:t>IEEE Annals of the History of Computing</w:t>
      </w:r>
      <w:r>
        <w:rPr>
          <w:rFonts w:ascii="Times New Roman" w:hAnsi="Times New Roman" w:cs="Times New Roman"/>
          <w:sz w:val="24"/>
          <w:szCs w:val="24"/>
          <w:lang w:val="en-GB"/>
        </w:rPr>
        <w:t>, 21 (4), 21-27</w:t>
      </w:r>
    </w:p>
    <w:p w:rsidR="006A36DA" w:rsidRDefault="006A36DA" w:rsidP="00136BE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6DA">
        <w:rPr>
          <w:rFonts w:ascii="Times New Roman" w:hAnsi="Times New Roman" w:cs="Times New Roman"/>
          <w:sz w:val="24"/>
          <w:szCs w:val="24"/>
        </w:rPr>
        <w:t>Durand-Richard M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A36DA">
        <w:rPr>
          <w:rFonts w:ascii="Times New Roman" w:hAnsi="Times New Roman" w:cs="Times New Roman"/>
          <w:sz w:val="24"/>
          <w:szCs w:val="24"/>
        </w:rPr>
        <w:t>-J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A36DA">
        <w:rPr>
          <w:rFonts w:ascii="Times New Roman" w:hAnsi="Times New Roman" w:cs="Times New Roman"/>
          <w:sz w:val="24"/>
          <w:szCs w:val="24"/>
        </w:rPr>
        <w:t xml:space="preserve"> &amp; A. Moktefi</w:t>
      </w:r>
      <w:r>
        <w:rPr>
          <w:rFonts w:ascii="Times New Roman" w:hAnsi="Times New Roman" w:cs="Times New Roman"/>
          <w:sz w:val="24"/>
          <w:szCs w:val="24"/>
        </w:rPr>
        <w:t xml:space="preserve"> (2014)</w:t>
      </w:r>
      <w:r w:rsidRPr="006A36DA">
        <w:rPr>
          <w:rFonts w:ascii="Times New Roman" w:hAnsi="Times New Roman" w:cs="Times New Roman"/>
          <w:sz w:val="24"/>
          <w:szCs w:val="24"/>
        </w:rPr>
        <w:t xml:space="preserve">, “Algèbre et logique symboliques: arbitraire du signe et langage formel”, </w:t>
      </w:r>
      <w:r w:rsidRPr="006A36DA">
        <w:rPr>
          <w:rFonts w:ascii="Times New Roman" w:hAnsi="Times New Roman" w:cs="Times New Roman"/>
          <w:i/>
          <w:sz w:val="24"/>
          <w:szCs w:val="24"/>
        </w:rPr>
        <w:t>La Pointure du Symbole</w:t>
      </w:r>
      <w:r w:rsidRPr="006A36DA">
        <w:rPr>
          <w:rFonts w:ascii="Times New Roman" w:hAnsi="Times New Roman" w:cs="Times New Roman"/>
          <w:sz w:val="24"/>
          <w:szCs w:val="24"/>
        </w:rPr>
        <w:t xml:space="preserve">, Pétra, </w:t>
      </w:r>
      <w:r>
        <w:rPr>
          <w:rFonts w:ascii="Times New Roman" w:hAnsi="Times New Roman" w:cs="Times New Roman"/>
          <w:sz w:val="24"/>
          <w:szCs w:val="24"/>
        </w:rPr>
        <w:t>295-328</w:t>
      </w:r>
    </w:p>
    <w:p w:rsidR="0054778C" w:rsidRDefault="0054778C" w:rsidP="00136BE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Gardner, M. (1958), </w:t>
      </w:r>
      <w:r w:rsidRPr="0054778C">
        <w:rPr>
          <w:rFonts w:ascii="Times New Roman" w:hAnsi="Times New Roman" w:cs="Times New Roman"/>
          <w:i/>
          <w:sz w:val="24"/>
          <w:szCs w:val="24"/>
          <w:lang w:val="en-GB"/>
        </w:rPr>
        <w:t>Logic Machines and Diagrams</w:t>
      </w:r>
      <w:r>
        <w:rPr>
          <w:rFonts w:ascii="Times New Roman" w:hAnsi="Times New Roman" w:cs="Times New Roman"/>
          <w:sz w:val="24"/>
          <w:szCs w:val="24"/>
          <w:lang w:val="en-GB"/>
        </w:rPr>
        <w:t>, McGraw-Hill.</w:t>
      </w:r>
    </w:p>
    <w:p w:rsidR="00A418D9" w:rsidRDefault="00A418D9" w:rsidP="00136BE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418D9">
        <w:rPr>
          <w:rFonts w:ascii="Times New Roman" w:hAnsi="Times New Roman" w:cs="Times New Roman"/>
          <w:sz w:val="24"/>
          <w:szCs w:val="24"/>
          <w:lang w:val="en-GB"/>
        </w:rPr>
        <w:t xml:space="preserve">Jevons, </w:t>
      </w:r>
      <w:r w:rsidR="00BB5A02" w:rsidRPr="00A418D9">
        <w:rPr>
          <w:rFonts w:ascii="Times New Roman" w:hAnsi="Times New Roman" w:cs="Times New Roman"/>
          <w:sz w:val="24"/>
          <w:szCs w:val="24"/>
          <w:lang w:val="en-GB"/>
        </w:rPr>
        <w:t>W. S.</w:t>
      </w:r>
      <w:r w:rsidR="00BB5A02">
        <w:rPr>
          <w:rFonts w:ascii="Times New Roman" w:hAnsi="Times New Roman" w:cs="Times New Roman"/>
          <w:sz w:val="24"/>
          <w:szCs w:val="24"/>
          <w:lang w:val="en-GB"/>
        </w:rPr>
        <w:t xml:space="preserve"> (1870), “</w:t>
      </w:r>
      <w:r w:rsidRPr="00A418D9">
        <w:rPr>
          <w:rFonts w:ascii="Times New Roman" w:hAnsi="Times New Roman" w:cs="Times New Roman"/>
          <w:sz w:val="24"/>
          <w:szCs w:val="24"/>
          <w:lang w:val="en-GB"/>
        </w:rPr>
        <w:t>On the mechanical performance of logical inference</w:t>
      </w:r>
      <w:r w:rsidR="00BB5A02">
        <w:rPr>
          <w:rFonts w:ascii="Times New Roman" w:hAnsi="Times New Roman" w:cs="Times New Roman"/>
          <w:sz w:val="24"/>
          <w:szCs w:val="24"/>
          <w:lang w:val="en-GB"/>
        </w:rPr>
        <w:t xml:space="preserve">”, </w:t>
      </w:r>
      <w:r w:rsidR="00BB5A02" w:rsidRPr="00BB5A02">
        <w:rPr>
          <w:rFonts w:ascii="Times New Roman" w:hAnsi="Times New Roman" w:cs="Times New Roman"/>
          <w:i/>
          <w:sz w:val="24"/>
          <w:szCs w:val="24"/>
          <w:lang w:val="en-GB"/>
        </w:rPr>
        <w:t>Philosophical Transactions of the Royal Society</w:t>
      </w:r>
      <w:r w:rsidR="00BB5A02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DF1CDD">
        <w:rPr>
          <w:rFonts w:ascii="Times New Roman" w:hAnsi="Times New Roman" w:cs="Times New Roman"/>
          <w:sz w:val="24"/>
          <w:szCs w:val="24"/>
          <w:lang w:val="en-GB"/>
        </w:rPr>
        <w:t>160, 497-518</w:t>
      </w:r>
    </w:p>
    <w:p w:rsidR="006A36DA" w:rsidRPr="006A36DA" w:rsidRDefault="006A36DA" w:rsidP="00136BE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A36DA">
        <w:rPr>
          <w:rFonts w:ascii="Times New Roman" w:hAnsi="Times New Roman" w:cs="Times New Roman"/>
          <w:sz w:val="24"/>
          <w:szCs w:val="24"/>
          <w:lang w:val="en-GB"/>
        </w:rPr>
        <w:t>Moktefi</w:t>
      </w:r>
      <w:r>
        <w:rPr>
          <w:rFonts w:ascii="Times New Roman" w:hAnsi="Times New Roman" w:cs="Times New Roman"/>
          <w:sz w:val="24"/>
          <w:szCs w:val="24"/>
          <w:lang w:val="en-GB"/>
        </w:rPr>
        <w:t>, A.</w:t>
      </w:r>
      <w:r w:rsidRPr="006A36DA">
        <w:rPr>
          <w:rFonts w:ascii="Times New Roman" w:hAnsi="Times New Roman" w:cs="Times New Roman"/>
          <w:sz w:val="24"/>
          <w:szCs w:val="24"/>
          <w:lang w:val="en-GB"/>
        </w:rPr>
        <w:t xml:space="preserve"> &amp; A. W. F. Edwards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(2011)</w:t>
      </w:r>
      <w:r w:rsidRPr="006A36DA">
        <w:rPr>
          <w:rFonts w:ascii="Times New Roman" w:hAnsi="Times New Roman" w:cs="Times New Roman"/>
          <w:sz w:val="24"/>
          <w:szCs w:val="24"/>
          <w:lang w:val="en-GB"/>
        </w:rPr>
        <w:t xml:space="preserve">, “One more class: Martin Gardner and logic diagrams”, </w:t>
      </w:r>
      <w:r w:rsidRPr="006A36DA">
        <w:rPr>
          <w:rFonts w:ascii="Times New Roman" w:hAnsi="Times New Roman" w:cs="Times New Roman"/>
          <w:i/>
          <w:sz w:val="24"/>
          <w:szCs w:val="24"/>
          <w:lang w:val="en-GB"/>
        </w:rPr>
        <w:t>A Bouquet for the Gardener: Martin Gardner Remembered</w:t>
      </w:r>
      <w:r w:rsidRPr="006A36DA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GB"/>
        </w:rPr>
        <w:t>LCSNA</w:t>
      </w:r>
      <w:r w:rsidRPr="006A36DA">
        <w:rPr>
          <w:rFonts w:ascii="Times New Roman" w:hAnsi="Times New Roman" w:cs="Times New Roman"/>
          <w:sz w:val="24"/>
          <w:szCs w:val="24"/>
          <w:lang w:val="en-GB"/>
        </w:rPr>
        <w:t>, 160-174</w:t>
      </w:r>
    </w:p>
    <w:p w:rsidR="00C72AB5" w:rsidRPr="006A36DA" w:rsidRDefault="00C72AB5" w:rsidP="00136BE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sectPr w:rsidR="00C72AB5" w:rsidRPr="006A36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44D"/>
    <w:rsid w:val="000D4F9F"/>
    <w:rsid w:val="00136BE9"/>
    <w:rsid w:val="002560E9"/>
    <w:rsid w:val="00361019"/>
    <w:rsid w:val="003741AE"/>
    <w:rsid w:val="004A7C5C"/>
    <w:rsid w:val="0052625D"/>
    <w:rsid w:val="0054778C"/>
    <w:rsid w:val="006A36DA"/>
    <w:rsid w:val="00753747"/>
    <w:rsid w:val="007553DE"/>
    <w:rsid w:val="0080036E"/>
    <w:rsid w:val="00882B6F"/>
    <w:rsid w:val="009000CF"/>
    <w:rsid w:val="00932E81"/>
    <w:rsid w:val="00962F83"/>
    <w:rsid w:val="00A418D9"/>
    <w:rsid w:val="00AB38CF"/>
    <w:rsid w:val="00BB5A02"/>
    <w:rsid w:val="00C72AB5"/>
    <w:rsid w:val="00DD4413"/>
    <w:rsid w:val="00DE1159"/>
    <w:rsid w:val="00DF1CDD"/>
    <w:rsid w:val="00EA6FE2"/>
    <w:rsid w:val="00ED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1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1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1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451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R. Nurkse innovatsiooni ja valitsemise instituut</Company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Amirouche Moktefi</dc:creator>
  <cp:lastModifiedBy>Amirouche Moktefi</cp:lastModifiedBy>
  <cp:revision>22</cp:revision>
  <cp:lastPrinted>2019-04-15T12:32:00Z</cp:lastPrinted>
  <dcterms:created xsi:type="dcterms:W3CDTF">2018-12-10T08:26:00Z</dcterms:created>
  <dcterms:modified xsi:type="dcterms:W3CDTF">2019-04-15T12:33:00Z</dcterms:modified>
</cp:coreProperties>
</file>