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8C" w:rsidRPr="0045045B" w:rsidRDefault="0045045B" w:rsidP="0045045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45045B">
        <w:rPr>
          <w:rFonts w:ascii="Garamond" w:hAnsi="Garamond"/>
          <w:b/>
          <w:i/>
          <w:sz w:val="28"/>
          <w:szCs w:val="24"/>
        </w:rPr>
        <w:t>« </w:t>
      </w:r>
      <w:proofErr w:type="spellStart"/>
      <w:r w:rsidRPr="0045045B">
        <w:rPr>
          <w:rFonts w:ascii="Garamond" w:hAnsi="Garamond"/>
          <w:b/>
          <w:i/>
          <w:sz w:val="28"/>
          <w:szCs w:val="24"/>
        </w:rPr>
        <w:t>Murder</w:t>
      </w:r>
      <w:proofErr w:type="spellEnd"/>
      <w:r w:rsidRPr="0045045B">
        <w:rPr>
          <w:rFonts w:ascii="Garamond" w:hAnsi="Garamond"/>
          <w:b/>
          <w:i/>
          <w:sz w:val="28"/>
          <w:szCs w:val="24"/>
        </w:rPr>
        <w:t xml:space="preserve">, </w:t>
      </w:r>
      <w:proofErr w:type="spellStart"/>
      <w:r w:rsidRPr="0045045B">
        <w:rPr>
          <w:rFonts w:ascii="Garamond" w:hAnsi="Garamond"/>
          <w:b/>
          <w:i/>
          <w:sz w:val="28"/>
          <w:szCs w:val="24"/>
        </w:rPr>
        <w:t>She</w:t>
      </w:r>
      <w:proofErr w:type="spellEnd"/>
      <w:r w:rsidRPr="0045045B">
        <w:rPr>
          <w:rFonts w:ascii="Garamond" w:hAnsi="Garamond"/>
          <w:b/>
          <w:i/>
          <w:sz w:val="28"/>
          <w:szCs w:val="24"/>
        </w:rPr>
        <w:t xml:space="preserve"> </w:t>
      </w:r>
      <w:proofErr w:type="spellStart"/>
      <w:r w:rsidRPr="0045045B">
        <w:rPr>
          <w:rFonts w:ascii="Garamond" w:hAnsi="Garamond"/>
          <w:b/>
          <w:i/>
          <w:sz w:val="28"/>
          <w:szCs w:val="24"/>
        </w:rPr>
        <w:t>Wrote</w:t>
      </w:r>
      <w:proofErr w:type="spellEnd"/>
      <w:r w:rsidRPr="0045045B">
        <w:rPr>
          <w:rFonts w:ascii="Garamond" w:hAnsi="Garamond"/>
          <w:b/>
          <w:i/>
          <w:sz w:val="28"/>
          <w:szCs w:val="24"/>
        </w:rPr>
        <w:t> »</w:t>
      </w:r>
    </w:p>
    <w:p w:rsidR="0045045B" w:rsidRDefault="0045045B" w:rsidP="0045045B">
      <w:pPr>
        <w:spacing w:after="0" w:line="240" w:lineRule="auto"/>
        <w:jc w:val="center"/>
        <w:rPr>
          <w:rFonts w:ascii="Garamond" w:hAnsi="Garamond"/>
          <w:b/>
          <w:i/>
          <w:sz w:val="28"/>
          <w:szCs w:val="24"/>
        </w:rPr>
      </w:pPr>
      <w:r w:rsidRPr="0045045B">
        <w:rPr>
          <w:rFonts w:ascii="Garamond" w:hAnsi="Garamond"/>
          <w:b/>
          <w:i/>
          <w:sz w:val="28"/>
          <w:szCs w:val="24"/>
        </w:rPr>
        <w:t xml:space="preserve">Les </w:t>
      </w:r>
      <w:r w:rsidR="006B46A4">
        <w:rPr>
          <w:rFonts w:ascii="Garamond" w:hAnsi="Garamond"/>
          <w:b/>
          <w:i/>
          <w:sz w:val="28"/>
          <w:szCs w:val="24"/>
        </w:rPr>
        <w:t>représentations</w:t>
      </w:r>
      <w:r w:rsidRPr="0045045B">
        <w:rPr>
          <w:rFonts w:ascii="Garamond" w:hAnsi="Garamond"/>
          <w:b/>
          <w:i/>
          <w:sz w:val="28"/>
          <w:szCs w:val="24"/>
        </w:rPr>
        <w:t xml:space="preserve"> du personnel littéraire, du livre et de la lecture </w:t>
      </w:r>
    </w:p>
    <w:p w:rsidR="0045045B" w:rsidRPr="0045045B" w:rsidRDefault="0045045B" w:rsidP="0045045B">
      <w:pPr>
        <w:spacing w:after="0" w:line="240" w:lineRule="auto"/>
        <w:jc w:val="center"/>
        <w:rPr>
          <w:rFonts w:ascii="Garamond" w:hAnsi="Garamond"/>
          <w:b/>
          <w:i/>
          <w:sz w:val="28"/>
          <w:szCs w:val="24"/>
        </w:rPr>
      </w:pPr>
      <w:proofErr w:type="gramStart"/>
      <w:r w:rsidRPr="0045045B">
        <w:rPr>
          <w:rFonts w:ascii="Garamond" w:hAnsi="Garamond"/>
          <w:b/>
          <w:i/>
          <w:sz w:val="28"/>
          <w:szCs w:val="24"/>
        </w:rPr>
        <w:t>en</w:t>
      </w:r>
      <w:proofErr w:type="gramEnd"/>
      <w:r w:rsidRPr="0045045B">
        <w:rPr>
          <w:rFonts w:ascii="Garamond" w:hAnsi="Garamond"/>
          <w:b/>
          <w:i/>
          <w:sz w:val="28"/>
          <w:szCs w:val="24"/>
        </w:rPr>
        <w:t xml:space="preserve"> régime de grande diffusion</w:t>
      </w:r>
    </w:p>
    <w:p w:rsidR="0045045B" w:rsidRDefault="0045045B" w:rsidP="0045045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5045B" w:rsidRPr="0045045B" w:rsidRDefault="005055CE" w:rsidP="0045045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055CE">
        <w:rPr>
          <w:rFonts w:ascii="Garamond" w:hAnsi="Garamond"/>
          <w:sz w:val="24"/>
          <w:szCs w:val="24"/>
          <w:vertAlign w:val="superscript"/>
        </w:rPr>
        <w:t>e</w:t>
      </w:r>
      <w:r>
        <w:rPr>
          <w:rFonts w:ascii="Garamond" w:hAnsi="Garamond"/>
          <w:sz w:val="24"/>
          <w:szCs w:val="24"/>
        </w:rPr>
        <w:t xml:space="preserve"> </w:t>
      </w:r>
      <w:r w:rsidR="0045045B" w:rsidRPr="0045045B">
        <w:rPr>
          <w:rFonts w:ascii="Garamond" w:hAnsi="Garamond"/>
          <w:sz w:val="24"/>
          <w:szCs w:val="24"/>
        </w:rPr>
        <w:t>Journée d’études du GREMLIN</w:t>
      </w:r>
    </w:p>
    <w:p w:rsidR="0045045B" w:rsidRPr="0045045B" w:rsidRDefault="0045045B" w:rsidP="0045045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5045B">
        <w:rPr>
          <w:rFonts w:ascii="Garamond" w:hAnsi="Garamond"/>
          <w:sz w:val="24"/>
          <w:szCs w:val="24"/>
        </w:rPr>
        <w:t>8 février 2013</w:t>
      </w:r>
    </w:p>
    <w:p w:rsidR="0045045B" w:rsidRPr="00AF7680" w:rsidRDefault="0045045B" w:rsidP="0045045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5045B">
        <w:rPr>
          <w:rFonts w:ascii="Garamond" w:hAnsi="Garamond"/>
          <w:sz w:val="24"/>
          <w:szCs w:val="24"/>
        </w:rPr>
        <w:t xml:space="preserve">Université de </w:t>
      </w:r>
      <w:r w:rsidRPr="00AF7680">
        <w:rPr>
          <w:rFonts w:ascii="Garamond" w:hAnsi="Garamond"/>
          <w:sz w:val="24"/>
          <w:szCs w:val="24"/>
        </w:rPr>
        <w:t>Sherbrooke (campus de Longue</w:t>
      </w:r>
      <w:r w:rsidR="005055CE" w:rsidRPr="00AF7680">
        <w:rPr>
          <w:rFonts w:ascii="Garamond" w:hAnsi="Garamond"/>
          <w:sz w:val="24"/>
          <w:szCs w:val="24"/>
        </w:rPr>
        <w:t>u</w:t>
      </w:r>
      <w:r w:rsidRPr="00AF7680">
        <w:rPr>
          <w:rFonts w:ascii="Garamond" w:hAnsi="Garamond"/>
          <w:sz w:val="24"/>
          <w:szCs w:val="24"/>
        </w:rPr>
        <w:t>il)</w:t>
      </w:r>
    </w:p>
    <w:p w:rsidR="00084161" w:rsidRPr="00AF7680" w:rsidRDefault="00084161" w:rsidP="0045045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F7680">
        <w:rPr>
          <w:rFonts w:ascii="Garamond" w:hAnsi="Garamond"/>
          <w:sz w:val="24"/>
          <w:szCs w:val="24"/>
        </w:rPr>
        <w:t xml:space="preserve">150, Place Charles-Le </w:t>
      </w:r>
      <w:proofErr w:type="spellStart"/>
      <w:r w:rsidRPr="00AF7680">
        <w:rPr>
          <w:rFonts w:ascii="Garamond" w:hAnsi="Garamond"/>
          <w:sz w:val="24"/>
          <w:szCs w:val="24"/>
        </w:rPr>
        <w:t>Moyne</w:t>
      </w:r>
      <w:proofErr w:type="spellEnd"/>
      <w:r w:rsidRPr="00AF7680">
        <w:rPr>
          <w:rFonts w:ascii="Garamond" w:hAnsi="Garamond"/>
          <w:sz w:val="24"/>
          <w:szCs w:val="24"/>
        </w:rPr>
        <w:t>, Longueuil</w:t>
      </w:r>
    </w:p>
    <w:p w:rsidR="00AE4052" w:rsidRPr="00AF7680" w:rsidRDefault="00AE4052" w:rsidP="0045045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F7680">
        <w:rPr>
          <w:rFonts w:ascii="Garamond" w:hAnsi="Garamond"/>
          <w:sz w:val="24"/>
          <w:szCs w:val="24"/>
        </w:rPr>
        <w:t>Loc</w:t>
      </w:r>
      <w:bookmarkStart w:id="0" w:name="_GoBack"/>
      <w:bookmarkEnd w:id="0"/>
      <w:r w:rsidRPr="00AF7680">
        <w:rPr>
          <w:rFonts w:ascii="Garamond" w:hAnsi="Garamond"/>
          <w:sz w:val="24"/>
          <w:szCs w:val="24"/>
        </w:rPr>
        <w:t>al L1-</w:t>
      </w:r>
      <w:r w:rsidR="00AF7680" w:rsidRPr="00AF7680">
        <w:rPr>
          <w:rFonts w:ascii="Garamond" w:hAnsi="Garamond" w:cs="Arial"/>
          <w:sz w:val="24"/>
          <w:szCs w:val="24"/>
        </w:rPr>
        <w:t xml:space="preserve"> </w:t>
      </w:r>
      <w:r w:rsidR="00AF7680" w:rsidRPr="00AF7680">
        <w:rPr>
          <w:rFonts w:ascii="Garamond" w:hAnsi="Garamond" w:cs="Arial"/>
          <w:sz w:val="24"/>
          <w:szCs w:val="24"/>
        </w:rPr>
        <w:t>4670</w:t>
      </w:r>
    </w:p>
    <w:p w:rsidR="0045045B" w:rsidRPr="0045045B" w:rsidRDefault="0045045B" w:rsidP="00450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E6CB4" w:rsidRDefault="009E6CB4" w:rsidP="00450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5045B">
        <w:rPr>
          <w:rFonts w:ascii="Garamond" w:hAnsi="Garamond"/>
          <w:sz w:val="24"/>
          <w:szCs w:val="24"/>
        </w:rPr>
        <w:t xml:space="preserve">Le </w:t>
      </w:r>
      <w:r w:rsidR="005055CE" w:rsidRPr="0045045B">
        <w:rPr>
          <w:rFonts w:ascii="Garamond" w:hAnsi="Garamond"/>
          <w:sz w:val="24"/>
          <w:szCs w:val="24"/>
        </w:rPr>
        <w:t xml:space="preserve">GREMLIN </w:t>
      </w:r>
      <w:r w:rsidR="005055CE">
        <w:rPr>
          <w:rFonts w:ascii="Garamond" w:hAnsi="Garamond"/>
          <w:sz w:val="24"/>
          <w:szCs w:val="24"/>
        </w:rPr>
        <w:t>(</w:t>
      </w:r>
      <w:r w:rsidRPr="0045045B">
        <w:rPr>
          <w:rFonts w:ascii="Garamond" w:hAnsi="Garamond"/>
          <w:sz w:val="24"/>
          <w:szCs w:val="24"/>
        </w:rPr>
        <w:t>Groupe de recherche sur les médiations l</w:t>
      </w:r>
      <w:r w:rsidR="005055CE">
        <w:rPr>
          <w:rFonts w:ascii="Garamond" w:hAnsi="Garamond"/>
          <w:sz w:val="24"/>
          <w:szCs w:val="24"/>
        </w:rPr>
        <w:t>ittéraires et les institutions)</w:t>
      </w:r>
      <w:r w:rsidRPr="0045045B">
        <w:rPr>
          <w:rFonts w:ascii="Garamond" w:hAnsi="Garamond"/>
          <w:sz w:val="24"/>
          <w:szCs w:val="24"/>
        </w:rPr>
        <w:t xml:space="preserve"> </w:t>
      </w:r>
      <w:r w:rsidR="005055CE">
        <w:rPr>
          <w:rFonts w:ascii="Garamond" w:hAnsi="Garamond"/>
          <w:sz w:val="24"/>
          <w:szCs w:val="24"/>
        </w:rPr>
        <w:t xml:space="preserve">mène une recherche collective sur </w:t>
      </w:r>
      <w:r w:rsidRPr="0045045B">
        <w:rPr>
          <w:rFonts w:ascii="Garamond" w:hAnsi="Garamond"/>
          <w:sz w:val="24"/>
          <w:szCs w:val="24"/>
        </w:rPr>
        <w:t xml:space="preserve">la dimension sociale de la production littéraire </w:t>
      </w:r>
      <w:r w:rsidR="005055CE">
        <w:rPr>
          <w:rFonts w:ascii="Garamond" w:hAnsi="Garamond"/>
          <w:sz w:val="24"/>
          <w:szCs w:val="24"/>
        </w:rPr>
        <w:t xml:space="preserve">telle que </w:t>
      </w:r>
      <w:r w:rsidRPr="0045045B">
        <w:rPr>
          <w:rFonts w:ascii="Garamond" w:hAnsi="Garamond"/>
          <w:sz w:val="24"/>
          <w:szCs w:val="24"/>
        </w:rPr>
        <w:t xml:space="preserve">problématisée dans les textes de fiction. </w:t>
      </w:r>
      <w:r w:rsidR="005055CE">
        <w:rPr>
          <w:rFonts w:ascii="Garamond" w:hAnsi="Garamond"/>
          <w:sz w:val="24"/>
          <w:szCs w:val="24"/>
        </w:rPr>
        <w:t>Cette recherche</w:t>
      </w:r>
      <w:r w:rsidR="00AE4052">
        <w:rPr>
          <w:rFonts w:ascii="Garamond" w:hAnsi="Garamond"/>
          <w:sz w:val="24"/>
          <w:szCs w:val="24"/>
        </w:rPr>
        <w:t>,</w:t>
      </w:r>
      <w:r w:rsidR="005055CE">
        <w:rPr>
          <w:rFonts w:ascii="Garamond" w:hAnsi="Garamond"/>
          <w:sz w:val="24"/>
          <w:szCs w:val="24"/>
        </w:rPr>
        <w:t xml:space="preserve"> qui a déjà donné lieu à deux volumes (</w:t>
      </w:r>
      <w:r w:rsidR="005055CE">
        <w:rPr>
          <w:rFonts w:ascii="Garamond" w:hAnsi="Garamond"/>
          <w:i/>
          <w:sz w:val="24"/>
          <w:szCs w:val="24"/>
        </w:rPr>
        <w:t xml:space="preserve">Fictions du champ littéraire </w:t>
      </w:r>
      <w:r w:rsidR="005055CE">
        <w:rPr>
          <w:rFonts w:ascii="Garamond" w:hAnsi="Garamond"/>
          <w:sz w:val="24"/>
          <w:szCs w:val="24"/>
        </w:rPr>
        <w:t xml:space="preserve">en 2010, </w:t>
      </w:r>
      <w:r w:rsidR="005055CE">
        <w:rPr>
          <w:rFonts w:ascii="Garamond" w:hAnsi="Garamond"/>
          <w:i/>
          <w:sz w:val="24"/>
          <w:szCs w:val="24"/>
        </w:rPr>
        <w:t xml:space="preserve">Imaginaires de la vie littéraire </w:t>
      </w:r>
      <w:r w:rsidR="005055CE">
        <w:rPr>
          <w:rFonts w:ascii="Garamond" w:hAnsi="Garamond"/>
          <w:sz w:val="24"/>
          <w:szCs w:val="24"/>
        </w:rPr>
        <w:t>en 2012)</w:t>
      </w:r>
      <w:r w:rsidR="00AE4052">
        <w:rPr>
          <w:rFonts w:ascii="Garamond" w:hAnsi="Garamond"/>
          <w:sz w:val="24"/>
          <w:szCs w:val="24"/>
        </w:rPr>
        <w:t>,</w:t>
      </w:r>
      <w:r w:rsidR="005055CE">
        <w:rPr>
          <w:rFonts w:ascii="Garamond" w:hAnsi="Garamond"/>
          <w:sz w:val="24"/>
          <w:szCs w:val="24"/>
        </w:rPr>
        <w:t xml:space="preserve"> </w:t>
      </w:r>
      <w:r w:rsidRPr="0045045B">
        <w:rPr>
          <w:rFonts w:ascii="Garamond" w:hAnsi="Garamond"/>
          <w:sz w:val="24"/>
          <w:szCs w:val="24"/>
        </w:rPr>
        <w:t>repose sur deux hypothèses principales. La première postule que d</w:t>
      </w:r>
      <w:r w:rsidR="00EE7AD9" w:rsidRPr="0045045B">
        <w:rPr>
          <w:rFonts w:ascii="Garamond" w:hAnsi="Garamond"/>
          <w:sz w:val="24"/>
          <w:szCs w:val="24"/>
        </w:rPr>
        <w:t xml:space="preserve">ans la vie littéraire moderne, l’écrivain est confronté à une contradiction : reconduire la mythologie valorisant le génie retiré du monde, tout en étant partie prenante d’un univers social spécifique et hautement concurrentiel, le champ littéraire, qui suppose </w:t>
      </w:r>
      <w:r w:rsidR="005055CE">
        <w:rPr>
          <w:rFonts w:ascii="Garamond" w:hAnsi="Garamond"/>
          <w:sz w:val="24"/>
          <w:szCs w:val="24"/>
        </w:rPr>
        <w:t>des médiations, des institu</w:t>
      </w:r>
      <w:r w:rsidR="000657CB">
        <w:rPr>
          <w:rFonts w:ascii="Garamond" w:hAnsi="Garamond"/>
          <w:sz w:val="24"/>
          <w:szCs w:val="24"/>
        </w:rPr>
        <w:t>t</w:t>
      </w:r>
      <w:r w:rsidR="005055CE">
        <w:rPr>
          <w:rFonts w:ascii="Garamond" w:hAnsi="Garamond"/>
          <w:sz w:val="24"/>
          <w:szCs w:val="24"/>
        </w:rPr>
        <w:t>ions et des interactions spécifiques</w:t>
      </w:r>
      <w:r w:rsidR="00EE7AD9" w:rsidRPr="0045045B">
        <w:rPr>
          <w:rFonts w:ascii="Garamond" w:hAnsi="Garamond"/>
          <w:sz w:val="24"/>
          <w:szCs w:val="24"/>
        </w:rPr>
        <w:t>.</w:t>
      </w:r>
      <w:r w:rsidRPr="0045045B">
        <w:rPr>
          <w:rFonts w:ascii="Garamond" w:hAnsi="Garamond"/>
          <w:sz w:val="24"/>
          <w:szCs w:val="24"/>
        </w:rPr>
        <w:t xml:space="preserve"> La deuxième avance que, plus que de simples mises en abyme, </w:t>
      </w:r>
      <w:r w:rsidR="005055CE">
        <w:rPr>
          <w:rFonts w:ascii="Garamond" w:hAnsi="Garamond"/>
          <w:sz w:val="24"/>
          <w:szCs w:val="24"/>
        </w:rPr>
        <w:t>l</w:t>
      </w:r>
      <w:r w:rsidRPr="0045045B">
        <w:rPr>
          <w:rFonts w:ascii="Garamond" w:hAnsi="Garamond"/>
          <w:sz w:val="24"/>
          <w:szCs w:val="24"/>
        </w:rPr>
        <w:t>es figurations de la vie littéraire tentent de donner sens à cette contradiction et constituent ainsi un savoir spécifique sur la littérature, produit par les acteurs de cet univers.</w:t>
      </w:r>
    </w:p>
    <w:p w:rsidR="004E6F7B" w:rsidRPr="0045045B" w:rsidRDefault="004E6F7B" w:rsidP="00450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E1FD2" w:rsidRDefault="009E6CB4" w:rsidP="00450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5045B">
        <w:rPr>
          <w:rFonts w:ascii="Garamond" w:hAnsi="Garamond"/>
          <w:sz w:val="24"/>
          <w:szCs w:val="24"/>
        </w:rPr>
        <w:t xml:space="preserve">Dans cette optique, un corpus particulier mérite </w:t>
      </w:r>
      <w:r w:rsidR="000657CB">
        <w:rPr>
          <w:rFonts w:ascii="Garamond" w:hAnsi="Garamond"/>
          <w:sz w:val="24"/>
          <w:szCs w:val="24"/>
        </w:rPr>
        <w:t>d’être étudié</w:t>
      </w:r>
      <w:r w:rsidR="00B87DC1">
        <w:rPr>
          <w:rFonts w:ascii="Garamond" w:hAnsi="Garamond"/>
          <w:sz w:val="24"/>
          <w:szCs w:val="24"/>
        </w:rPr>
        <w:t> </w:t>
      </w:r>
      <w:r w:rsidRPr="0045045B">
        <w:rPr>
          <w:rFonts w:ascii="Garamond" w:hAnsi="Garamond"/>
          <w:sz w:val="24"/>
          <w:szCs w:val="24"/>
        </w:rPr>
        <w:t xml:space="preserve">: celui </w:t>
      </w:r>
      <w:r w:rsidR="00B87DC1">
        <w:rPr>
          <w:rFonts w:ascii="Garamond" w:hAnsi="Garamond"/>
          <w:sz w:val="24"/>
          <w:szCs w:val="24"/>
        </w:rPr>
        <w:t xml:space="preserve">des productions culturelles dites </w:t>
      </w:r>
      <w:r w:rsidRPr="0045045B">
        <w:rPr>
          <w:rFonts w:ascii="Garamond" w:hAnsi="Garamond"/>
          <w:sz w:val="24"/>
          <w:szCs w:val="24"/>
        </w:rPr>
        <w:t xml:space="preserve">de grande </w:t>
      </w:r>
      <w:r w:rsidR="00B87DC1">
        <w:rPr>
          <w:rFonts w:ascii="Garamond" w:hAnsi="Garamond"/>
          <w:sz w:val="24"/>
          <w:szCs w:val="24"/>
        </w:rPr>
        <w:t xml:space="preserve">production, de grande </w:t>
      </w:r>
      <w:r w:rsidRPr="0045045B">
        <w:rPr>
          <w:rFonts w:ascii="Garamond" w:hAnsi="Garamond"/>
          <w:sz w:val="24"/>
          <w:szCs w:val="24"/>
        </w:rPr>
        <w:t>diffusion</w:t>
      </w:r>
      <w:r w:rsidR="00B87DC1">
        <w:rPr>
          <w:rFonts w:ascii="Garamond" w:hAnsi="Garamond"/>
          <w:sz w:val="24"/>
          <w:szCs w:val="24"/>
        </w:rPr>
        <w:t xml:space="preserve">, </w:t>
      </w:r>
      <w:proofErr w:type="spellStart"/>
      <w:r w:rsidR="00B87DC1">
        <w:rPr>
          <w:rFonts w:ascii="Garamond" w:hAnsi="Garamond"/>
          <w:sz w:val="24"/>
          <w:szCs w:val="24"/>
        </w:rPr>
        <w:t>illégitimées</w:t>
      </w:r>
      <w:proofErr w:type="spellEnd"/>
      <w:r w:rsidR="00B87DC1">
        <w:rPr>
          <w:rFonts w:ascii="Garamond" w:hAnsi="Garamond"/>
          <w:sz w:val="24"/>
          <w:szCs w:val="24"/>
        </w:rPr>
        <w:t xml:space="preserve"> ou encore paralittéraires</w:t>
      </w:r>
      <w:r w:rsidRPr="0045045B">
        <w:rPr>
          <w:rFonts w:ascii="Garamond" w:hAnsi="Garamond"/>
          <w:sz w:val="24"/>
          <w:szCs w:val="24"/>
        </w:rPr>
        <w:t xml:space="preserve">. </w:t>
      </w:r>
      <w:r w:rsidR="00B87DC1">
        <w:rPr>
          <w:rFonts w:ascii="Garamond" w:hAnsi="Garamond"/>
          <w:sz w:val="24"/>
          <w:szCs w:val="24"/>
        </w:rPr>
        <w:t xml:space="preserve">La plupart des travaux qui y sont consacrés ont cherché à établir comment celles-ci tendaient à abolir la conscience de l’acte de lecture pour </w:t>
      </w:r>
      <w:r w:rsidR="00811B4E">
        <w:rPr>
          <w:rFonts w:ascii="Garamond" w:hAnsi="Garamond"/>
          <w:sz w:val="24"/>
          <w:szCs w:val="24"/>
        </w:rPr>
        <w:t xml:space="preserve">maintenir et </w:t>
      </w:r>
      <w:r w:rsidR="00AE4052">
        <w:rPr>
          <w:rFonts w:ascii="Garamond" w:hAnsi="Garamond"/>
          <w:sz w:val="24"/>
          <w:szCs w:val="24"/>
        </w:rPr>
        <w:t>amplifier</w:t>
      </w:r>
      <w:r w:rsidR="00B87DC1">
        <w:rPr>
          <w:rFonts w:ascii="Garamond" w:hAnsi="Garamond"/>
          <w:sz w:val="24"/>
          <w:szCs w:val="24"/>
        </w:rPr>
        <w:t xml:space="preserve"> </w:t>
      </w:r>
      <w:r w:rsidR="004E1FD2" w:rsidRPr="0045045B">
        <w:rPr>
          <w:rFonts w:ascii="Garamond" w:hAnsi="Garamond"/>
          <w:sz w:val="24"/>
          <w:szCs w:val="24"/>
        </w:rPr>
        <w:t>l’illusion référentielle</w:t>
      </w:r>
      <w:r w:rsidR="00B87DC1">
        <w:rPr>
          <w:rFonts w:ascii="Garamond" w:hAnsi="Garamond"/>
          <w:sz w:val="24"/>
          <w:szCs w:val="24"/>
        </w:rPr>
        <w:t xml:space="preserve">. </w:t>
      </w:r>
      <w:r w:rsidR="004E1FD2" w:rsidRPr="0045045B">
        <w:rPr>
          <w:rFonts w:ascii="Garamond" w:hAnsi="Garamond"/>
          <w:sz w:val="24"/>
          <w:szCs w:val="24"/>
        </w:rPr>
        <w:t xml:space="preserve">Est-ce à dire que les </w:t>
      </w:r>
      <w:r w:rsidR="004E6F7B">
        <w:rPr>
          <w:rFonts w:ascii="Garamond" w:hAnsi="Garamond"/>
          <w:sz w:val="24"/>
          <w:szCs w:val="24"/>
        </w:rPr>
        <w:t>phénomènes</w:t>
      </w:r>
      <w:r w:rsidR="004E1FD2" w:rsidRPr="0045045B">
        <w:rPr>
          <w:rFonts w:ascii="Garamond" w:hAnsi="Garamond"/>
          <w:sz w:val="24"/>
          <w:szCs w:val="24"/>
        </w:rPr>
        <w:t xml:space="preserve"> </w:t>
      </w:r>
      <w:r w:rsidR="004E6F7B">
        <w:rPr>
          <w:rFonts w:ascii="Garamond" w:hAnsi="Garamond"/>
          <w:sz w:val="24"/>
          <w:szCs w:val="24"/>
        </w:rPr>
        <w:t>d</w:t>
      </w:r>
      <w:r w:rsidR="004E1FD2" w:rsidRPr="0045045B">
        <w:rPr>
          <w:rFonts w:ascii="Garamond" w:hAnsi="Garamond"/>
          <w:sz w:val="24"/>
          <w:szCs w:val="24"/>
        </w:rPr>
        <w:t xml:space="preserve">’autoreprésentation </w:t>
      </w:r>
      <w:r w:rsidR="00074533">
        <w:rPr>
          <w:rFonts w:ascii="Garamond" w:hAnsi="Garamond"/>
          <w:sz w:val="24"/>
          <w:szCs w:val="24"/>
        </w:rPr>
        <w:t xml:space="preserve">et de </w:t>
      </w:r>
      <w:proofErr w:type="spellStart"/>
      <w:r w:rsidR="00074533">
        <w:rPr>
          <w:rFonts w:ascii="Garamond" w:hAnsi="Garamond"/>
          <w:sz w:val="24"/>
          <w:szCs w:val="24"/>
        </w:rPr>
        <w:t>spécularité</w:t>
      </w:r>
      <w:proofErr w:type="spellEnd"/>
      <w:r w:rsidR="00074533">
        <w:rPr>
          <w:rFonts w:ascii="Garamond" w:hAnsi="Garamond"/>
          <w:sz w:val="24"/>
          <w:szCs w:val="24"/>
        </w:rPr>
        <w:t xml:space="preserve"> sociale </w:t>
      </w:r>
      <w:r w:rsidR="004E1FD2" w:rsidRPr="0045045B">
        <w:rPr>
          <w:rFonts w:ascii="Garamond" w:hAnsi="Garamond"/>
          <w:sz w:val="24"/>
          <w:szCs w:val="24"/>
        </w:rPr>
        <w:t xml:space="preserve">se trouvent bannis des </w:t>
      </w:r>
      <w:r w:rsidR="00074533">
        <w:rPr>
          <w:rFonts w:ascii="Garamond" w:hAnsi="Garamond"/>
          <w:sz w:val="24"/>
          <w:szCs w:val="24"/>
        </w:rPr>
        <w:t xml:space="preserve">œuvres </w:t>
      </w:r>
      <w:r w:rsidR="004E1FD2" w:rsidRPr="0045045B">
        <w:rPr>
          <w:rFonts w:ascii="Garamond" w:hAnsi="Garamond"/>
          <w:sz w:val="24"/>
          <w:szCs w:val="24"/>
        </w:rPr>
        <w:t>de grande diffusion</w:t>
      </w:r>
      <w:r w:rsidR="00074533">
        <w:rPr>
          <w:rFonts w:ascii="Garamond" w:hAnsi="Garamond"/>
          <w:sz w:val="24"/>
          <w:szCs w:val="24"/>
        </w:rPr>
        <w:t> </w:t>
      </w:r>
      <w:r w:rsidR="004E1FD2" w:rsidRPr="0045045B">
        <w:rPr>
          <w:rFonts w:ascii="Garamond" w:hAnsi="Garamond"/>
          <w:sz w:val="24"/>
          <w:szCs w:val="24"/>
        </w:rPr>
        <w:t xml:space="preserve">? </w:t>
      </w:r>
      <w:r w:rsidR="00AE4052">
        <w:rPr>
          <w:rFonts w:ascii="Garamond" w:hAnsi="Garamond"/>
          <w:sz w:val="24"/>
          <w:szCs w:val="24"/>
        </w:rPr>
        <w:t>I</w:t>
      </w:r>
      <w:r w:rsidR="00074533">
        <w:rPr>
          <w:rFonts w:ascii="Garamond" w:hAnsi="Garamond"/>
          <w:sz w:val="24"/>
          <w:szCs w:val="24"/>
        </w:rPr>
        <w:t xml:space="preserve">l suffit </w:t>
      </w:r>
      <w:r w:rsidR="00AE4052">
        <w:rPr>
          <w:rFonts w:ascii="Garamond" w:hAnsi="Garamond"/>
          <w:sz w:val="24"/>
          <w:szCs w:val="24"/>
        </w:rPr>
        <w:t xml:space="preserve">pourtant </w:t>
      </w:r>
      <w:r w:rsidR="00074533">
        <w:rPr>
          <w:rFonts w:ascii="Garamond" w:hAnsi="Garamond"/>
          <w:sz w:val="24"/>
          <w:szCs w:val="24"/>
        </w:rPr>
        <w:t xml:space="preserve">de penser à l’écrivain raté du </w:t>
      </w:r>
      <w:proofErr w:type="spellStart"/>
      <w:r w:rsidR="00074533">
        <w:rPr>
          <w:rFonts w:ascii="Garamond" w:hAnsi="Garamond"/>
          <w:i/>
          <w:sz w:val="24"/>
          <w:szCs w:val="24"/>
        </w:rPr>
        <w:t>Shining</w:t>
      </w:r>
      <w:proofErr w:type="spellEnd"/>
      <w:r w:rsidR="00074533">
        <w:rPr>
          <w:rFonts w:ascii="Garamond" w:hAnsi="Garamond"/>
          <w:i/>
          <w:sz w:val="24"/>
          <w:szCs w:val="24"/>
        </w:rPr>
        <w:t xml:space="preserve"> </w:t>
      </w:r>
      <w:r w:rsidR="00074533">
        <w:rPr>
          <w:rFonts w:ascii="Garamond" w:hAnsi="Garamond"/>
          <w:sz w:val="24"/>
          <w:szCs w:val="24"/>
        </w:rPr>
        <w:t xml:space="preserve">de S. King, aux romans policiers où la table de chevet des détectives fictifs est souvent couverte de romans policiers, aux habitudes de lecture des héroïnes de </w:t>
      </w:r>
      <w:proofErr w:type="spellStart"/>
      <w:r w:rsidR="00074533" w:rsidRPr="0045045B">
        <w:rPr>
          <w:rFonts w:ascii="Garamond" w:hAnsi="Garamond"/>
          <w:i/>
          <w:sz w:val="24"/>
          <w:szCs w:val="24"/>
        </w:rPr>
        <w:t>chick</w:t>
      </w:r>
      <w:proofErr w:type="spellEnd"/>
      <w:r w:rsidR="00074533" w:rsidRPr="0045045B">
        <w:rPr>
          <w:rFonts w:ascii="Garamond" w:hAnsi="Garamond"/>
          <w:i/>
          <w:sz w:val="24"/>
          <w:szCs w:val="24"/>
        </w:rPr>
        <w:t xml:space="preserve"> lit</w:t>
      </w:r>
      <w:r w:rsidR="00074533" w:rsidRPr="0045045B">
        <w:rPr>
          <w:rFonts w:ascii="Garamond" w:hAnsi="Garamond"/>
          <w:sz w:val="24"/>
          <w:szCs w:val="24"/>
        </w:rPr>
        <w:t xml:space="preserve"> </w:t>
      </w:r>
      <w:r w:rsidR="00074533">
        <w:rPr>
          <w:rFonts w:ascii="Garamond" w:hAnsi="Garamond"/>
          <w:sz w:val="24"/>
          <w:szCs w:val="24"/>
        </w:rPr>
        <w:t xml:space="preserve">ou encore aux aventures des dessinateurs de BD fictifs dans </w:t>
      </w:r>
      <w:r w:rsidR="00074533">
        <w:rPr>
          <w:rFonts w:ascii="Garamond" w:hAnsi="Garamond"/>
          <w:i/>
          <w:sz w:val="24"/>
          <w:szCs w:val="24"/>
        </w:rPr>
        <w:t>Le gang Mazda</w:t>
      </w:r>
      <w:r w:rsidR="00074533" w:rsidRPr="00074533">
        <w:rPr>
          <w:rFonts w:ascii="Garamond" w:hAnsi="Garamond"/>
          <w:sz w:val="24"/>
          <w:szCs w:val="24"/>
        </w:rPr>
        <w:t>, pour</w:t>
      </w:r>
      <w:r w:rsidR="00074533">
        <w:rPr>
          <w:rFonts w:ascii="Garamond" w:hAnsi="Garamond"/>
          <w:sz w:val="24"/>
          <w:szCs w:val="24"/>
        </w:rPr>
        <w:t xml:space="preserve"> se rendre compte que les références à l’écrit, </w:t>
      </w:r>
      <w:r w:rsidR="004E1FD2" w:rsidRPr="0045045B">
        <w:rPr>
          <w:rFonts w:ascii="Garamond" w:hAnsi="Garamond"/>
          <w:sz w:val="24"/>
          <w:szCs w:val="24"/>
        </w:rPr>
        <w:t>au livre</w:t>
      </w:r>
      <w:r w:rsidR="00074533">
        <w:rPr>
          <w:rFonts w:ascii="Garamond" w:hAnsi="Garamond"/>
          <w:sz w:val="24"/>
          <w:szCs w:val="24"/>
        </w:rPr>
        <w:t xml:space="preserve"> et à leur fabrique sont légion dans ce massif culturel.</w:t>
      </w:r>
    </w:p>
    <w:p w:rsidR="004E6F7B" w:rsidRPr="0045045B" w:rsidRDefault="004E6F7B" w:rsidP="00450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E6CB4" w:rsidRPr="0045045B" w:rsidRDefault="004E1FD2" w:rsidP="00450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5045B">
        <w:rPr>
          <w:rFonts w:ascii="Garamond" w:hAnsi="Garamond"/>
          <w:sz w:val="24"/>
          <w:szCs w:val="24"/>
        </w:rPr>
        <w:t>Ce sont ces figurations</w:t>
      </w:r>
      <w:r w:rsidR="00074533">
        <w:rPr>
          <w:rFonts w:ascii="Garamond" w:hAnsi="Garamond"/>
          <w:sz w:val="24"/>
          <w:szCs w:val="24"/>
        </w:rPr>
        <w:t xml:space="preserve"> </w:t>
      </w:r>
      <w:r w:rsidR="00074533" w:rsidRPr="0045045B">
        <w:rPr>
          <w:rFonts w:ascii="Garamond" w:hAnsi="Garamond"/>
          <w:sz w:val="24"/>
          <w:szCs w:val="24"/>
        </w:rPr>
        <w:t>du personnel littéraire et ces représentations du livre et de la</w:t>
      </w:r>
      <w:r w:rsidR="00074533">
        <w:rPr>
          <w:rFonts w:ascii="Garamond" w:hAnsi="Garamond"/>
          <w:sz w:val="24"/>
          <w:szCs w:val="24"/>
        </w:rPr>
        <w:t xml:space="preserve"> lecture</w:t>
      </w:r>
      <w:r w:rsidRPr="0045045B">
        <w:rPr>
          <w:rFonts w:ascii="Garamond" w:hAnsi="Garamond"/>
          <w:sz w:val="24"/>
          <w:szCs w:val="24"/>
        </w:rPr>
        <w:t>, en régime de grande diffusion, que nous souhaitons appréhender lors de cette journée d’études, en ouvrant la réflexion à tous les corpus</w:t>
      </w:r>
      <w:r w:rsidR="00074533">
        <w:rPr>
          <w:rFonts w:ascii="Garamond" w:hAnsi="Garamond"/>
          <w:sz w:val="24"/>
          <w:szCs w:val="24"/>
        </w:rPr>
        <w:t xml:space="preserve">, sans limitation géographique, chronologique </w:t>
      </w:r>
      <w:r w:rsidR="000657CB">
        <w:rPr>
          <w:rFonts w:ascii="Garamond" w:hAnsi="Garamond"/>
          <w:sz w:val="24"/>
          <w:szCs w:val="24"/>
        </w:rPr>
        <w:t>ni</w:t>
      </w:r>
      <w:r w:rsidR="00074533">
        <w:rPr>
          <w:rFonts w:ascii="Garamond" w:hAnsi="Garamond"/>
          <w:sz w:val="24"/>
          <w:szCs w:val="24"/>
        </w:rPr>
        <w:t xml:space="preserve"> générique</w:t>
      </w:r>
      <w:r w:rsidRPr="0045045B">
        <w:rPr>
          <w:rFonts w:ascii="Garamond" w:hAnsi="Garamond"/>
          <w:sz w:val="24"/>
          <w:szCs w:val="24"/>
        </w:rPr>
        <w:t xml:space="preserve">. </w:t>
      </w:r>
      <w:r w:rsidR="0082318C" w:rsidRPr="0045045B">
        <w:rPr>
          <w:rFonts w:ascii="Garamond" w:hAnsi="Garamond"/>
          <w:sz w:val="24"/>
          <w:szCs w:val="24"/>
        </w:rPr>
        <w:t>S</w:t>
      </w:r>
      <w:r w:rsidRPr="0045045B">
        <w:rPr>
          <w:rFonts w:ascii="Garamond" w:hAnsi="Garamond"/>
          <w:sz w:val="24"/>
          <w:szCs w:val="24"/>
        </w:rPr>
        <w:t xml:space="preserve">e révèlent-elles </w:t>
      </w:r>
      <w:r w:rsidR="00074533">
        <w:rPr>
          <w:rFonts w:ascii="Garamond" w:hAnsi="Garamond"/>
          <w:sz w:val="24"/>
          <w:szCs w:val="24"/>
        </w:rPr>
        <w:t xml:space="preserve">le </w:t>
      </w:r>
      <w:r w:rsidRPr="0045045B">
        <w:rPr>
          <w:rFonts w:ascii="Garamond" w:hAnsi="Garamond"/>
          <w:sz w:val="24"/>
          <w:szCs w:val="24"/>
        </w:rPr>
        <w:t xml:space="preserve">contrepied des </w:t>
      </w:r>
      <w:r w:rsidR="0082318C" w:rsidRPr="0045045B">
        <w:rPr>
          <w:rFonts w:ascii="Garamond" w:hAnsi="Garamond"/>
          <w:sz w:val="24"/>
          <w:szCs w:val="24"/>
        </w:rPr>
        <w:t>imaginaires</w:t>
      </w:r>
      <w:r w:rsidRPr="0045045B">
        <w:rPr>
          <w:rFonts w:ascii="Garamond" w:hAnsi="Garamond"/>
          <w:sz w:val="24"/>
          <w:szCs w:val="24"/>
        </w:rPr>
        <w:t xml:space="preserve"> en cours </w:t>
      </w:r>
      <w:r w:rsidR="00141B93">
        <w:rPr>
          <w:rFonts w:ascii="Garamond" w:hAnsi="Garamond"/>
          <w:sz w:val="24"/>
          <w:szCs w:val="24"/>
        </w:rPr>
        <w:t xml:space="preserve">dans les productions culturelles les plus légitimées ? Quelles reconductions ou transformations proposent-elles par rapport aux </w:t>
      </w:r>
      <w:proofErr w:type="spellStart"/>
      <w:r w:rsidRPr="0045045B">
        <w:rPr>
          <w:rFonts w:ascii="Garamond" w:hAnsi="Garamond"/>
          <w:sz w:val="24"/>
          <w:szCs w:val="24"/>
        </w:rPr>
        <w:t>agirs</w:t>
      </w:r>
      <w:proofErr w:type="spellEnd"/>
      <w:r w:rsidRPr="0045045B">
        <w:rPr>
          <w:rFonts w:ascii="Garamond" w:hAnsi="Garamond"/>
          <w:sz w:val="24"/>
          <w:szCs w:val="24"/>
        </w:rPr>
        <w:t xml:space="preserve"> posturaux </w:t>
      </w:r>
      <w:r w:rsidR="00141B93">
        <w:rPr>
          <w:rFonts w:ascii="Garamond" w:hAnsi="Garamond"/>
          <w:sz w:val="24"/>
          <w:szCs w:val="24"/>
        </w:rPr>
        <w:t>réels</w:t>
      </w:r>
      <w:r w:rsidRPr="0045045B">
        <w:rPr>
          <w:rFonts w:ascii="Garamond" w:hAnsi="Garamond"/>
          <w:sz w:val="24"/>
          <w:szCs w:val="24"/>
        </w:rPr>
        <w:t xml:space="preserve"> ? </w:t>
      </w:r>
      <w:r w:rsidR="00141B93">
        <w:rPr>
          <w:rFonts w:ascii="Garamond" w:hAnsi="Garamond"/>
          <w:sz w:val="24"/>
          <w:szCs w:val="24"/>
        </w:rPr>
        <w:t>Comment le maintien de l’illusion référentielle et la référence au réel s’y articulent-ils</w:t>
      </w:r>
      <w:r w:rsidR="000657CB">
        <w:rPr>
          <w:rFonts w:ascii="Garamond" w:hAnsi="Garamond"/>
          <w:sz w:val="24"/>
          <w:szCs w:val="24"/>
        </w:rPr>
        <w:t> </w:t>
      </w:r>
      <w:r w:rsidR="00141B93">
        <w:rPr>
          <w:rFonts w:ascii="Garamond" w:hAnsi="Garamond"/>
          <w:sz w:val="24"/>
          <w:szCs w:val="24"/>
        </w:rPr>
        <w:t>? Quelles fonctions narratives y occupent l’autoreprésentation de la vie culturelle</w:t>
      </w:r>
      <w:r w:rsidR="000657CB">
        <w:rPr>
          <w:rFonts w:ascii="Garamond" w:hAnsi="Garamond"/>
          <w:sz w:val="24"/>
          <w:szCs w:val="24"/>
        </w:rPr>
        <w:t> </w:t>
      </w:r>
      <w:r w:rsidR="00141B93">
        <w:rPr>
          <w:rFonts w:ascii="Garamond" w:hAnsi="Garamond"/>
          <w:sz w:val="24"/>
          <w:szCs w:val="24"/>
        </w:rPr>
        <w:t>? Telles seront quelques-unes des questions qui pourront être abordées au cours de cette journée d’études</w:t>
      </w:r>
      <w:r w:rsidR="000657CB">
        <w:rPr>
          <w:rFonts w:ascii="Garamond" w:hAnsi="Garamond"/>
          <w:sz w:val="24"/>
          <w:szCs w:val="24"/>
        </w:rPr>
        <w:t>,</w:t>
      </w:r>
      <w:r w:rsidR="00141B93">
        <w:rPr>
          <w:rFonts w:ascii="Garamond" w:hAnsi="Garamond"/>
          <w:sz w:val="24"/>
          <w:szCs w:val="24"/>
        </w:rPr>
        <w:t xml:space="preserve"> qui privilégiera les échanges et la réflexion collective par rapport à la simple succession d’études de cas. </w:t>
      </w:r>
    </w:p>
    <w:p w:rsidR="00C274ED" w:rsidRDefault="009E6CB4" w:rsidP="0045045B">
      <w:pPr>
        <w:spacing w:after="0" w:line="240" w:lineRule="auto"/>
        <w:rPr>
          <w:rFonts w:ascii="Garamond" w:hAnsi="Garamond"/>
          <w:sz w:val="24"/>
          <w:szCs w:val="24"/>
        </w:rPr>
      </w:pPr>
      <w:r w:rsidRPr="0045045B">
        <w:rPr>
          <w:rFonts w:ascii="Garamond" w:hAnsi="Garamond"/>
          <w:sz w:val="24"/>
          <w:szCs w:val="24"/>
        </w:rPr>
        <w:t xml:space="preserve">  </w:t>
      </w:r>
    </w:p>
    <w:p w:rsidR="00C274ED" w:rsidRDefault="00C274E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274ED" w:rsidRPr="0045045B" w:rsidRDefault="00C274ED" w:rsidP="00C274ED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45045B">
        <w:rPr>
          <w:rFonts w:ascii="Garamond" w:hAnsi="Garamond"/>
          <w:b/>
          <w:i/>
          <w:sz w:val="28"/>
          <w:szCs w:val="24"/>
        </w:rPr>
        <w:lastRenderedPageBreak/>
        <w:t>« </w:t>
      </w:r>
      <w:proofErr w:type="spellStart"/>
      <w:r w:rsidRPr="0045045B">
        <w:rPr>
          <w:rFonts w:ascii="Garamond" w:hAnsi="Garamond"/>
          <w:b/>
          <w:i/>
          <w:sz w:val="28"/>
          <w:szCs w:val="24"/>
        </w:rPr>
        <w:t>Murder</w:t>
      </w:r>
      <w:proofErr w:type="spellEnd"/>
      <w:r w:rsidRPr="0045045B">
        <w:rPr>
          <w:rFonts w:ascii="Garamond" w:hAnsi="Garamond"/>
          <w:b/>
          <w:i/>
          <w:sz w:val="28"/>
          <w:szCs w:val="24"/>
        </w:rPr>
        <w:t xml:space="preserve">, </w:t>
      </w:r>
      <w:proofErr w:type="spellStart"/>
      <w:r w:rsidRPr="0045045B">
        <w:rPr>
          <w:rFonts w:ascii="Garamond" w:hAnsi="Garamond"/>
          <w:b/>
          <w:i/>
          <w:sz w:val="28"/>
          <w:szCs w:val="24"/>
        </w:rPr>
        <w:t>She</w:t>
      </w:r>
      <w:proofErr w:type="spellEnd"/>
      <w:r w:rsidRPr="0045045B">
        <w:rPr>
          <w:rFonts w:ascii="Garamond" w:hAnsi="Garamond"/>
          <w:b/>
          <w:i/>
          <w:sz w:val="28"/>
          <w:szCs w:val="24"/>
        </w:rPr>
        <w:t xml:space="preserve"> </w:t>
      </w:r>
      <w:proofErr w:type="spellStart"/>
      <w:r w:rsidRPr="0045045B">
        <w:rPr>
          <w:rFonts w:ascii="Garamond" w:hAnsi="Garamond"/>
          <w:b/>
          <w:i/>
          <w:sz w:val="28"/>
          <w:szCs w:val="24"/>
        </w:rPr>
        <w:t>Wrote</w:t>
      </w:r>
      <w:proofErr w:type="spellEnd"/>
      <w:r w:rsidRPr="0045045B">
        <w:rPr>
          <w:rFonts w:ascii="Garamond" w:hAnsi="Garamond"/>
          <w:b/>
          <w:i/>
          <w:sz w:val="28"/>
          <w:szCs w:val="24"/>
        </w:rPr>
        <w:t> »</w:t>
      </w:r>
    </w:p>
    <w:p w:rsidR="00C274ED" w:rsidRDefault="00C274ED" w:rsidP="00C274ED">
      <w:pPr>
        <w:spacing w:after="0" w:line="240" w:lineRule="auto"/>
        <w:jc w:val="center"/>
        <w:rPr>
          <w:rFonts w:ascii="Garamond" w:hAnsi="Garamond"/>
          <w:b/>
          <w:i/>
          <w:sz w:val="28"/>
          <w:szCs w:val="24"/>
        </w:rPr>
      </w:pPr>
      <w:r w:rsidRPr="0045045B">
        <w:rPr>
          <w:rFonts w:ascii="Garamond" w:hAnsi="Garamond"/>
          <w:b/>
          <w:i/>
          <w:sz w:val="28"/>
          <w:szCs w:val="24"/>
        </w:rPr>
        <w:t xml:space="preserve">Les </w:t>
      </w:r>
      <w:r w:rsidR="00B86172">
        <w:rPr>
          <w:rFonts w:ascii="Garamond" w:hAnsi="Garamond"/>
          <w:b/>
          <w:i/>
          <w:sz w:val="28"/>
          <w:szCs w:val="24"/>
        </w:rPr>
        <w:t>représentations</w:t>
      </w:r>
      <w:r w:rsidRPr="0045045B">
        <w:rPr>
          <w:rFonts w:ascii="Garamond" w:hAnsi="Garamond"/>
          <w:b/>
          <w:i/>
          <w:sz w:val="28"/>
          <w:szCs w:val="24"/>
        </w:rPr>
        <w:t xml:space="preserve"> du personnel littéraire, du livre et de la lecture </w:t>
      </w:r>
    </w:p>
    <w:p w:rsidR="00C274ED" w:rsidRPr="0045045B" w:rsidRDefault="00C274ED" w:rsidP="00C274ED">
      <w:pPr>
        <w:spacing w:after="0" w:line="240" w:lineRule="auto"/>
        <w:jc w:val="center"/>
        <w:rPr>
          <w:rFonts w:ascii="Garamond" w:hAnsi="Garamond"/>
          <w:b/>
          <w:i/>
          <w:sz w:val="28"/>
          <w:szCs w:val="24"/>
        </w:rPr>
      </w:pPr>
      <w:proofErr w:type="gramStart"/>
      <w:r w:rsidRPr="0045045B">
        <w:rPr>
          <w:rFonts w:ascii="Garamond" w:hAnsi="Garamond"/>
          <w:b/>
          <w:i/>
          <w:sz w:val="28"/>
          <w:szCs w:val="24"/>
        </w:rPr>
        <w:t>en</w:t>
      </w:r>
      <w:proofErr w:type="gramEnd"/>
      <w:r w:rsidRPr="0045045B">
        <w:rPr>
          <w:rFonts w:ascii="Garamond" w:hAnsi="Garamond"/>
          <w:b/>
          <w:i/>
          <w:sz w:val="28"/>
          <w:szCs w:val="24"/>
        </w:rPr>
        <w:t xml:space="preserve"> régime de grande diffusion</w:t>
      </w:r>
    </w:p>
    <w:p w:rsidR="00C274ED" w:rsidRPr="00EA4323" w:rsidRDefault="00C274ED" w:rsidP="00C274ED">
      <w:pPr>
        <w:spacing w:after="0" w:line="240" w:lineRule="auto"/>
        <w:jc w:val="center"/>
        <w:rPr>
          <w:rFonts w:ascii="Garamond" w:hAnsi="Garamond"/>
        </w:rPr>
      </w:pPr>
      <w:r w:rsidRPr="00EA4323">
        <w:rPr>
          <w:rFonts w:ascii="Garamond" w:hAnsi="Garamond"/>
        </w:rPr>
        <w:t>5</w:t>
      </w:r>
      <w:r w:rsidRPr="00EA4323">
        <w:rPr>
          <w:rFonts w:ascii="Garamond" w:hAnsi="Garamond"/>
          <w:vertAlign w:val="superscript"/>
        </w:rPr>
        <w:t>e</w:t>
      </w:r>
      <w:r w:rsidRPr="00EA4323">
        <w:rPr>
          <w:rFonts w:ascii="Garamond" w:hAnsi="Garamond"/>
        </w:rPr>
        <w:t xml:space="preserve"> Journée d’études du GREMLIN</w:t>
      </w:r>
    </w:p>
    <w:p w:rsidR="00C274ED" w:rsidRPr="00EA4323" w:rsidRDefault="00C274ED" w:rsidP="00C274ED">
      <w:pPr>
        <w:spacing w:after="0" w:line="240" w:lineRule="auto"/>
        <w:jc w:val="center"/>
        <w:rPr>
          <w:rFonts w:ascii="Garamond" w:hAnsi="Garamond"/>
        </w:rPr>
      </w:pPr>
      <w:r w:rsidRPr="00EA4323">
        <w:rPr>
          <w:rFonts w:ascii="Garamond" w:hAnsi="Garamond"/>
        </w:rPr>
        <w:t>8 février 2013</w:t>
      </w:r>
    </w:p>
    <w:p w:rsidR="00C274ED" w:rsidRPr="00EA4323" w:rsidRDefault="00C274ED" w:rsidP="00C274ED">
      <w:pPr>
        <w:spacing w:after="0" w:line="240" w:lineRule="auto"/>
        <w:jc w:val="center"/>
        <w:rPr>
          <w:rFonts w:ascii="Garamond" w:hAnsi="Garamond"/>
        </w:rPr>
      </w:pPr>
      <w:r w:rsidRPr="00EA4323">
        <w:rPr>
          <w:rFonts w:ascii="Garamond" w:hAnsi="Garamond"/>
        </w:rPr>
        <w:t>Université de Sherbrooke (campus de Longueuil)</w:t>
      </w:r>
    </w:p>
    <w:p w:rsidR="00C274ED" w:rsidRPr="00EA4323" w:rsidRDefault="00C274ED" w:rsidP="00C274ED">
      <w:pPr>
        <w:spacing w:after="0" w:line="240" w:lineRule="auto"/>
        <w:jc w:val="center"/>
        <w:rPr>
          <w:rFonts w:ascii="Garamond" w:hAnsi="Garamond"/>
        </w:rPr>
      </w:pPr>
      <w:r w:rsidRPr="00EA4323">
        <w:rPr>
          <w:rFonts w:ascii="Garamond" w:hAnsi="Garamond"/>
        </w:rPr>
        <w:t xml:space="preserve">150, Place Charles-Le </w:t>
      </w:r>
      <w:proofErr w:type="spellStart"/>
      <w:r w:rsidRPr="00EA4323">
        <w:rPr>
          <w:rFonts w:ascii="Garamond" w:hAnsi="Garamond"/>
        </w:rPr>
        <w:t>Moyne</w:t>
      </w:r>
      <w:proofErr w:type="spellEnd"/>
      <w:r w:rsidRPr="00EA4323">
        <w:rPr>
          <w:rFonts w:ascii="Garamond" w:hAnsi="Garamond"/>
        </w:rPr>
        <w:t>, Longueuil</w:t>
      </w:r>
    </w:p>
    <w:p w:rsidR="00C274ED" w:rsidRPr="00EA4323" w:rsidRDefault="00C274ED" w:rsidP="00C274ED">
      <w:pPr>
        <w:spacing w:after="0" w:line="240" w:lineRule="auto"/>
        <w:jc w:val="center"/>
        <w:rPr>
          <w:rFonts w:ascii="Garamond" w:hAnsi="Garamond"/>
        </w:rPr>
      </w:pPr>
      <w:r w:rsidRPr="00EA4323">
        <w:rPr>
          <w:rFonts w:ascii="Garamond" w:hAnsi="Garamond"/>
        </w:rPr>
        <w:t>Local L1-5660</w:t>
      </w:r>
    </w:p>
    <w:p w:rsidR="00455F55" w:rsidRPr="00EA4323" w:rsidRDefault="00455F55" w:rsidP="0045045B">
      <w:pPr>
        <w:spacing w:after="0" w:line="240" w:lineRule="auto"/>
        <w:rPr>
          <w:rFonts w:ascii="Garamond" w:hAnsi="Garamond"/>
        </w:rPr>
      </w:pPr>
    </w:p>
    <w:p w:rsidR="005F740D" w:rsidRPr="00EA4323" w:rsidRDefault="005F740D" w:rsidP="0045045B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9 h 15</w:t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</w:rPr>
        <w:tab/>
        <w:t>Mot de bienvenue</w:t>
      </w:r>
    </w:p>
    <w:p w:rsidR="005F740D" w:rsidRPr="00EA4323" w:rsidRDefault="005F740D" w:rsidP="0045045B">
      <w:pPr>
        <w:spacing w:after="0" w:line="240" w:lineRule="auto"/>
        <w:rPr>
          <w:rFonts w:ascii="Garamond" w:hAnsi="Garamond"/>
        </w:rPr>
      </w:pPr>
    </w:p>
    <w:p w:rsidR="00125307" w:rsidRPr="00EA4323" w:rsidRDefault="00BE466C" w:rsidP="00125307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9 h 3</w:t>
      </w:r>
      <w:r w:rsidR="00873880" w:rsidRPr="00EA4323">
        <w:rPr>
          <w:rFonts w:ascii="Garamond" w:hAnsi="Garamond"/>
        </w:rPr>
        <w:t xml:space="preserve">0 </w:t>
      </w:r>
      <w:r w:rsidR="00873880" w:rsidRPr="00EA4323">
        <w:rPr>
          <w:rFonts w:ascii="Garamond" w:hAnsi="Garamond"/>
        </w:rPr>
        <w:tab/>
      </w:r>
      <w:r w:rsidR="00873880" w:rsidRPr="00EA4323">
        <w:rPr>
          <w:rFonts w:ascii="Garamond" w:hAnsi="Garamond"/>
        </w:rPr>
        <w:tab/>
      </w:r>
      <w:r w:rsidR="00744E8A">
        <w:rPr>
          <w:rFonts w:ascii="Garamond" w:hAnsi="Garamond"/>
        </w:rPr>
        <w:t xml:space="preserve">Paul </w:t>
      </w:r>
      <w:proofErr w:type="spellStart"/>
      <w:r w:rsidR="00744E8A">
        <w:rPr>
          <w:rFonts w:ascii="Garamond" w:hAnsi="Garamond"/>
        </w:rPr>
        <w:t>Bleton</w:t>
      </w:r>
      <w:proofErr w:type="spellEnd"/>
      <w:r w:rsidR="00744E8A">
        <w:rPr>
          <w:rFonts w:ascii="Garamond" w:hAnsi="Garamond"/>
        </w:rPr>
        <w:t>, TÉ</w:t>
      </w:r>
      <w:r w:rsidR="00125307" w:rsidRPr="00EA4323">
        <w:rPr>
          <w:rFonts w:ascii="Garamond" w:hAnsi="Garamond"/>
        </w:rPr>
        <w:t>LUQ</w:t>
      </w:r>
    </w:p>
    <w:p w:rsidR="00125307" w:rsidRPr="00EA4323" w:rsidRDefault="00125307" w:rsidP="00873880">
      <w:pPr>
        <w:spacing w:after="0" w:line="240" w:lineRule="auto"/>
        <w:ind w:left="708" w:firstLine="708"/>
        <w:rPr>
          <w:rStyle w:val="apple-style-span"/>
          <w:rFonts w:ascii="Garamond" w:eastAsia="Times New Roman" w:hAnsi="Garamond" w:cs="Tahoma"/>
          <w:color w:val="000000"/>
          <w:lang w:val="fr-FR"/>
        </w:rPr>
      </w:pPr>
      <w:r w:rsidRPr="00EA4323">
        <w:rPr>
          <w:rFonts w:ascii="Garamond" w:hAnsi="Garamond"/>
        </w:rPr>
        <w:t>« </w:t>
      </w:r>
      <w:r w:rsidRPr="00EA4323">
        <w:rPr>
          <w:rStyle w:val="apple-style-span"/>
          <w:rFonts w:ascii="Garamond" w:eastAsia="Times New Roman" w:hAnsi="Garamond" w:cs="Tahoma"/>
          <w:color w:val="000000"/>
          <w:lang w:val="fr-FR"/>
        </w:rPr>
        <w:t>Motifs. Le roman policier et la figuration de son romancier »</w:t>
      </w:r>
    </w:p>
    <w:p w:rsidR="00125307" w:rsidRPr="00EA4323" w:rsidRDefault="00125307" w:rsidP="00125307">
      <w:pPr>
        <w:spacing w:after="0" w:line="240" w:lineRule="auto"/>
        <w:rPr>
          <w:rFonts w:ascii="Garamond" w:hAnsi="Garamond"/>
        </w:rPr>
      </w:pPr>
    </w:p>
    <w:p w:rsidR="00125307" w:rsidRPr="00EA4323" w:rsidRDefault="00BE466C" w:rsidP="00125307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10</w:t>
      </w:r>
      <w:r w:rsidR="00873880" w:rsidRPr="00EA4323">
        <w:rPr>
          <w:rFonts w:ascii="Garamond" w:hAnsi="Garamond"/>
        </w:rPr>
        <w:t xml:space="preserve"> </w:t>
      </w:r>
      <w:r w:rsidRPr="00EA4323">
        <w:rPr>
          <w:rFonts w:ascii="Garamond" w:hAnsi="Garamond"/>
        </w:rPr>
        <w:t>h 0</w:t>
      </w:r>
      <w:r w:rsidR="00873880" w:rsidRPr="00EA4323">
        <w:rPr>
          <w:rFonts w:ascii="Garamond" w:hAnsi="Garamond"/>
        </w:rPr>
        <w:t>0</w:t>
      </w:r>
      <w:r w:rsidR="00873880" w:rsidRPr="00EA4323">
        <w:rPr>
          <w:rFonts w:ascii="Garamond" w:hAnsi="Garamond"/>
        </w:rPr>
        <w:tab/>
      </w:r>
      <w:r w:rsidR="00873880" w:rsidRPr="00EA4323">
        <w:rPr>
          <w:rFonts w:ascii="Garamond" w:hAnsi="Garamond"/>
        </w:rPr>
        <w:tab/>
      </w:r>
      <w:r w:rsidR="00125307" w:rsidRPr="00EA4323">
        <w:rPr>
          <w:rFonts w:ascii="Garamond" w:hAnsi="Garamond"/>
        </w:rPr>
        <w:t xml:space="preserve">Anthony </w:t>
      </w:r>
      <w:proofErr w:type="spellStart"/>
      <w:r w:rsidR="00125307" w:rsidRPr="00EA4323">
        <w:rPr>
          <w:rFonts w:ascii="Garamond" w:hAnsi="Garamond"/>
        </w:rPr>
        <w:t>Glinoer</w:t>
      </w:r>
      <w:proofErr w:type="spellEnd"/>
      <w:r w:rsidR="00125307" w:rsidRPr="00EA4323">
        <w:rPr>
          <w:rFonts w:ascii="Garamond" w:hAnsi="Garamond"/>
        </w:rPr>
        <w:t>, U. de Sherbrooke</w:t>
      </w:r>
    </w:p>
    <w:p w:rsidR="00125307" w:rsidRPr="00EA4323" w:rsidRDefault="00125307" w:rsidP="00873880">
      <w:pPr>
        <w:spacing w:after="0" w:line="240" w:lineRule="auto"/>
        <w:ind w:left="1416"/>
        <w:rPr>
          <w:rFonts w:ascii="Garamond" w:hAnsi="Garamond"/>
        </w:rPr>
      </w:pPr>
      <w:r w:rsidRPr="00EA4323">
        <w:rPr>
          <w:rFonts w:ascii="Garamond" w:hAnsi="Garamond"/>
        </w:rPr>
        <w:t xml:space="preserve">« Réflexivité, </w:t>
      </w:r>
      <w:proofErr w:type="spellStart"/>
      <w:r w:rsidRPr="00EA4323">
        <w:rPr>
          <w:rFonts w:ascii="Garamond" w:hAnsi="Garamond"/>
        </w:rPr>
        <w:t>référentialité</w:t>
      </w:r>
      <w:proofErr w:type="spellEnd"/>
      <w:r w:rsidRPr="00EA4323">
        <w:rPr>
          <w:rFonts w:ascii="Garamond" w:hAnsi="Garamond"/>
        </w:rPr>
        <w:t xml:space="preserve"> et représentation dans </w:t>
      </w:r>
      <w:r w:rsidRPr="00EA4323">
        <w:rPr>
          <w:rFonts w:ascii="Garamond" w:hAnsi="Garamond"/>
          <w:i/>
        </w:rPr>
        <w:t>Les Incidents de la nuit</w:t>
      </w:r>
      <w:r w:rsidR="00873880" w:rsidRPr="00EA4323">
        <w:rPr>
          <w:rFonts w:ascii="Garamond" w:hAnsi="Garamond"/>
        </w:rPr>
        <w:t xml:space="preserve"> de David </w:t>
      </w:r>
      <w:r w:rsidRPr="00EA4323">
        <w:rPr>
          <w:rFonts w:ascii="Garamond" w:hAnsi="Garamond"/>
        </w:rPr>
        <w:t>B. »</w:t>
      </w:r>
    </w:p>
    <w:p w:rsidR="00125307" w:rsidRPr="00EA4323" w:rsidRDefault="00125307" w:rsidP="00125307">
      <w:pPr>
        <w:spacing w:after="0" w:line="240" w:lineRule="auto"/>
        <w:rPr>
          <w:rFonts w:ascii="Garamond" w:hAnsi="Garamond"/>
        </w:rPr>
      </w:pPr>
    </w:p>
    <w:p w:rsidR="00BE466C" w:rsidRPr="00EA4323" w:rsidRDefault="00BE466C" w:rsidP="00125307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10 h 30</w:t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  <w:b/>
        </w:rPr>
        <w:t>Pause</w:t>
      </w:r>
    </w:p>
    <w:p w:rsidR="00BE466C" w:rsidRPr="00EA4323" w:rsidRDefault="00BE466C" w:rsidP="00125307">
      <w:pPr>
        <w:spacing w:after="0" w:line="240" w:lineRule="auto"/>
        <w:rPr>
          <w:rFonts w:ascii="Garamond" w:hAnsi="Garamond"/>
        </w:rPr>
      </w:pPr>
    </w:p>
    <w:p w:rsidR="00125307" w:rsidRPr="00EA4323" w:rsidRDefault="00BE466C" w:rsidP="00125307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10 h 45</w:t>
      </w:r>
      <w:r w:rsidRPr="00EA4323">
        <w:rPr>
          <w:rFonts w:ascii="Garamond" w:hAnsi="Garamond"/>
        </w:rPr>
        <w:tab/>
      </w:r>
      <w:r w:rsidR="00873880" w:rsidRPr="00EA4323">
        <w:rPr>
          <w:rFonts w:ascii="Garamond" w:hAnsi="Garamond"/>
        </w:rPr>
        <w:tab/>
      </w:r>
      <w:proofErr w:type="spellStart"/>
      <w:r w:rsidR="00125307" w:rsidRPr="00EA4323">
        <w:rPr>
          <w:rFonts w:ascii="Garamond" w:hAnsi="Garamond"/>
        </w:rPr>
        <w:t>Marie-Ève</w:t>
      </w:r>
      <w:proofErr w:type="spellEnd"/>
      <w:r w:rsidR="00125307" w:rsidRPr="00EA4323">
        <w:rPr>
          <w:rFonts w:ascii="Garamond" w:hAnsi="Garamond"/>
        </w:rPr>
        <w:t xml:space="preserve"> </w:t>
      </w:r>
      <w:proofErr w:type="spellStart"/>
      <w:r w:rsidR="00125307" w:rsidRPr="00EA4323">
        <w:rPr>
          <w:rFonts w:ascii="Garamond" w:hAnsi="Garamond"/>
        </w:rPr>
        <w:t>Thérenty</w:t>
      </w:r>
      <w:proofErr w:type="spellEnd"/>
      <w:r w:rsidR="00125307" w:rsidRPr="00EA4323">
        <w:rPr>
          <w:rFonts w:ascii="Garamond" w:hAnsi="Garamond"/>
        </w:rPr>
        <w:t>, U. de Montpellier</w:t>
      </w:r>
    </w:p>
    <w:p w:rsidR="00125307" w:rsidRPr="00EA4323" w:rsidRDefault="00125307" w:rsidP="00873880">
      <w:pPr>
        <w:spacing w:after="0" w:line="240" w:lineRule="auto"/>
        <w:ind w:left="708" w:firstLine="708"/>
        <w:rPr>
          <w:rFonts w:ascii="Garamond" w:hAnsi="Garamond"/>
        </w:rPr>
      </w:pPr>
      <w:r w:rsidRPr="00EA4323">
        <w:rPr>
          <w:rFonts w:ascii="Garamond" w:hAnsi="Garamond"/>
        </w:rPr>
        <w:t>«</w:t>
      </w:r>
      <w:r w:rsidR="00873880" w:rsidRPr="00EA4323">
        <w:rPr>
          <w:rFonts w:ascii="Garamond" w:hAnsi="Garamond"/>
        </w:rPr>
        <w:t> </w:t>
      </w:r>
      <w:r w:rsidRPr="00EA4323">
        <w:rPr>
          <w:rFonts w:ascii="Garamond" w:eastAsia="Times New Roman" w:hAnsi="Garamond"/>
        </w:rPr>
        <w:t>Le livre et la lecture dans les mystères urbains au XIX</w:t>
      </w:r>
      <w:r w:rsidRPr="00EA4323">
        <w:rPr>
          <w:rFonts w:ascii="Garamond" w:eastAsia="Times New Roman" w:hAnsi="Garamond"/>
          <w:vertAlign w:val="superscript"/>
        </w:rPr>
        <w:t>e</w:t>
      </w:r>
      <w:r w:rsidRPr="00EA4323">
        <w:rPr>
          <w:rFonts w:ascii="Garamond" w:eastAsia="Times New Roman" w:hAnsi="Garamond"/>
        </w:rPr>
        <w:t xml:space="preserve"> siècle » </w:t>
      </w:r>
    </w:p>
    <w:p w:rsidR="00C9732D" w:rsidRPr="00EA4323" w:rsidRDefault="00C9732D" w:rsidP="00B4698E">
      <w:pPr>
        <w:spacing w:after="0" w:line="240" w:lineRule="auto"/>
        <w:rPr>
          <w:rFonts w:ascii="Garamond" w:hAnsi="Garamond"/>
        </w:rPr>
      </w:pPr>
    </w:p>
    <w:p w:rsidR="003E3EFC" w:rsidRPr="00EA4323" w:rsidRDefault="00BE466C" w:rsidP="00B4698E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11 h 1</w:t>
      </w:r>
      <w:r w:rsidR="00873880" w:rsidRPr="00EA4323">
        <w:rPr>
          <w:rFonts w:ascii="Garamond" w:hAnsi="Garamond"/>
        </w:rPr>
        <w:t>5</w:t>
      </w:r>
      <w:r w:rsidR="00873880" w:rsidRPr="00EA4323">
        <w:rPr>
          <w:rFonts w:ascii="Garamond" w:hAnsi="Garamond"/>
        </w:rPr>
        <w:tab/>
      </w:r>
      <w:r w:rsidR="00873880" w:rsidRPr="00EA4323">
        <w:rPr>
          <w:rFonts w:ascii="Garamond" w:hAnsi="Garamond"/>
        </w:rPr>
        <w:tab/>
      </w:r>
      <w:r w:rsidR="003E3EFC" w:rsidRPr="00EA4323">
        <w:rPr>
          <w:rFonts w:ascii="Garamond" w:hAnsi="Garamond"/>
        </w:rPr>
        <w:t>Marie-Pier Luneau, U. de Sherbrooke</w:t>
      </w:r>
    </w:p>
    <w:p w:rsidR="003E3EFC" w:rsidRPr="00EA4323" w:rsidRDefault="003E3EFC" w:rsidP="00873880">
      <w:pPr>
        <w:spacing w:after="0" w:line="240" w:lineRule="auto"/>
        <w:ind w:left="1416"/>
        <w:rPr>
          <w:rFonts w:ascii="Garamond" w:hAnsi="Garamond"/>
        </w:rPr>
      </w:pPr>
      <w:r w:rsidRPr="00EA4323">
        <w:rPr>
          <w:rFonts w:ascii="Garamond" w:hAnsi="Garamond"/>
        </w:rPr>
        <w:t>« </w:t>
      </w:r>
      <w:r w:rsidR="00791B73" w:rsidRPr="00EA4323">
        <w:rPr>
          <w:rFonts w:ascii="Times New Roman" w:hAnsi="Times New Roman" w:cs="Times New Roman"/>
        </w:rPr>
        <w:t>̎</w:t>
      </w:r>
      <w:r w:rsidR="00873880" w:rsidRPr="00EA4323">
        <w:rPr>
          <w:rFonts w:ascii="Times New Roman" w:hAnsi="Times New Roman" w:cs="Times New Roman"/>
        </w:rPr>
        <w:t xml:space="preserve"> </w:t>
      </w:r>
      <w:r w:rsidR="00490457" w:rsidRPr="00EA4323">
        <w:rPr>
          <w:rFonts w:ascii="Garamond" w:hAnsi="Garamond"/>
        </w:rPr>
        <w:t xml:space="preserve">Moi? </w:t>
      </w:r>
      <w:r w:rsidR="00791B73" w:rsidRPr="00EA4323">
        <w:rPr>
          <w:rFonts w:ascii="Garamond" w:hAnsi="Garamond"/>
        </w:rPr>
        <w:t>Je suis le personnage d’un roman? </w:t>
      </w:r>
      <w:r w:rsidR="00791B73" w:rsidRPr="00EA4323">
        <w:rPr>
          <w:rFonts w:ascii="Times New Roman" w:hAnsi="Times New Roman" w:cs="Times New Roman"/>
        </w:rPr>
        <w:t>̎</w:t>
      </w:r>
      <w:r w:rsidR="00791B73" w:rsidRPr="00EA4323">
        <w:rPr>
          <w:rFonts w:ascii="Garamond" w:hAnsi="Garamond"/>
        </w:rPr>
        <w:t xml:space="preserve"> Bris de l’illusion référentielle dans la série Diane la belle aventurière »</w:t>
      </w:r>
    </w:p>
    <w:p w:rsidR="003436D6" w:rsidRPr="00EA4323" w:rsidRDefault="003436D6" w:rsidP="00B4698E">
      <w:pPr>
        <w:spacing w:after="0" w:line="240" w:lineRule="auto"/>
        <w:rPr>
          <w:rFonts w:ascii="Garamond" w:hAnsi="Garamond"/>
        </w:rPr>
      </w:pPr>
    </w:p>
    <w:p w:rsidR="00DF70F5" w:rsidRPr="00EA4323" w:rsidRDefault="00DF70F5" w:rsidP="00742F5D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11 h 45</w:t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  <w:b/>
        </w:rPr>
        <w:t>Dîner</w:t>
      </w:r>
    </w:p>
    <w:p w:rsidR="00DF70F5" w:rsidRPr="00EA4323" w:rsidRDefault="00DF70F5" w:rsidP="00742F5D">
      <w:pPr>
        <w:spacing w:after="0" w:line="240" w:lineRule="auto"/>
        <w:rPr>
          <w:rFonts w:ascii="Garamond" w:hAnsi="Garamond"/>
        </w:rPr>
      </w:pPr>
    </w:p>
    <w:p w:rsidR="003436D6" w:rsidRPr="00EA4323" w:rsidRDefault="00DF70F5" w:rsidP="00B4698E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13 h 30</w:t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</w:rPr>
        <w:tab/>
      </w:r>
      <w:r w:rsidR="003436D6" w:rsidRPr="00EA4323">
        <w:rPr>
          <w:rFonts w:ascii="Garamond" w:hAnsi="Garamond"/>
        </w:rPr>
        <w:t>Julie-Stéphanie Normandin, U. Laval</w:t>
      </w:r>
    </w:p>
    <w:p w:rsidR="00F5792A" w:rsidRPr="00EA4323" w:rsidRDefault="00F5792A" w:rsidP="00DF70F5">
      <w:pPr>
        <w:spacing w:after="0" w:line="240" w:lineRule="auto"/>
        <w:ind w:left="1416"/>
        <w:rPr>
          <w:rFonts w:ascii="Garamond" w:hAnsi="Garamond"/>
        </w:rPr>
      </w:pPr>
      <w:r w:rsidRPr="00EA4323">
        <w:rPr>
          <w:rFonts w:ascii="Garamond" w:hAnsi="Garamond"/>
        </w:rPr>
        <w:t>« Regard sur les modalités représentationnelles de la célébrité et de la souffrance chez quelques écrivains associés au régime de grande diffusion »</w:t>
      </w:r>
    </w:p>
    <w:p w:rsidR="00B67AA6" w:rsidRPr="00EA4323" w:rsidRDefault="00B67AA6" w:rsidP="00BE466C">
      <w:pPr>
        <w:spacing w:after="0" w:line="240" w:lineRule="auto"/>
        <w:rPr>
          <w:rFonts w:ascii="Garamond" w:hAnsi="Garamond"/>
        </w:rPr>
      </w:pPr>
    </w:p>
    <w:p w:rsidR="00BE466C" w:rsidRPr="00EA4323" w:rsidRDefault="00B67AA6" w:rsidP="00BE466C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14 h 00</w:t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</w:rPr>
        <w:tab/>
      </w:r>
      <w:r w:rsidR="00BE466C" w:rsidRPr="00EA4323">
        <w:rPr>
          <w:rFonts w:ascii="Garamond" w:hAnsi="Garamond"/>
        </w:rPr>
        <w:t>Pierre-Alexandre Bonin, UQAM</w:t>
      </w:r>
    </w:p>
    <w:p w:rsidR="00BE466C" w:rsidRPr="00EA4323" w:rsidRDefault="00BE466C" w:rsidP="00BE466C">
      <w:pPr>
        <w:widowControl w:val="0"/>
        <w:autoSpaceDE w:val="0"/>
        <w:autoSpaceDN w:val="0"/>
        <w:adjustRightInd w:val="0"/>
        <w:spacing w:after="0" w:line="240" w:lineRule="auto"/>
        <w:ind w:left="1416" w:right="-766"/>
        <w:rPr>
          <w:rFonts w:ascii="Garamond" w:hAnsi="Garamond"/>
          <w:b/>
          <w:bCs/>
        </w:rPr>
      </w:pPr>
      <w:r w:rsidRPr="00EA4323">
        <w:rPr>
          <w:rFonts w:ascii="Garamond" w:hAnsi="Garamond"/>
        </w:rPr>
        <w:t>« </w:t>
      </w:r>
      <w:r w:rsidRPr="00EA4323">
        <w:rPr>
          <w:rFonts w:ascii="Garamond" w:hAnsi="Garamond"/>
          <w:bCs/>
        </w:rPr>
        <w:t>Roland, je suis ton auteur! Stephen King et l’autoreprésentation de l’</w:t>
      </w:r>
      <w:r w:rsidR="00AB0DB5">
        <w:rPr>
          <w:rFonts w:ascii="Garamond" w:hAnsi="Garamond"/>
          <w:bCs/>
        </w:rPr>
        <w:t>écrivain</w:t>
      </w:r>
      <w:r w:rsidRPr="00EA4323">
        <w:rPr>
          <w:rFonts w:ascii="Garamond" w:hAnsi="Garamond"/>
          <w:bCs/>
        </w:rPr>
        <w:t xml:space="preserve"> dans </w:t>
      </w:r>
      <w:r w:rsidRPr="00EA4323">
        <w:rPr>
          <w:rFonts w:ascii="Garamond" w:hAnsi="Garamond"/>
          <w:bCs/>
          <w:i/>
          <w:iCs/>
        </w:rPr>
        <w:t xml:space="preserve">The </w:t>
      </w:r>
      <w:proofErr w:type="spellStart"/>
      <w:r w:rsidRPr="00EA4323">
        <w:rPr>
          <w:rFonts w:ascii="Garamond" w:hAnsi="Garamond"/>
          <w:bCs/>
          <w:i/>
          <w:iCs/>
        </w:rPr>
        <w:t>Dark</w:t>
      </w:r>
      <w:proofErr w:type="spellEnd"/>
      <w:r w:rsidRPr="00EA4323">
        <w:rPr>
          <w:rFonts w:ascii="Garamond" w:hAnsi="Garamond"/>
          <w:bCs/>
          <w:i/>
          <w:iCs/>
        </w:rPr>
        <w:t xml:space="preserve"> Tower</w:t>
      </w:r>
      <w:r w:rsidRPr="00EA4323">
        <w:rPr>
          <w:rFonts w:ascii="Garamond" w:hAnsi="Garamond"/>
          <w:b/>
          <w:bCs/>
          <w:iCs/>
        </w:rPr>
        <w:t> </w:t>
      </w:r>
      <w:r w:rsidRPr="00744E8A">
        <w:rPr>
          <w:rFonts w:ascii="Garamond" w:hAnsi="Garamond"/>
          <w:bCs/>
          <w:iCs/>
        </w:rPr>
        <w:t>»</w:t>
      </w:r>
    </w:p>
    <w:p w:rsidR="00125307" w:rsidRPr="00EA4323" w:rsidRDefault="00125307" w:rsidP="00B4698E">
      <w:pPr>
        <w:spacing w:after="0" w:line="240" w:lineRule="auto"/>
        <w:rPr>
          <w:rFonts w:ascii="Garamond" w:hAnsi="Garamond"/>
        </w:rPr>
      </w:pPr>
    </w:p>
    <w:p w:rsidR="00B67AA6" w:rsidRPr="00EA4323" w:rsidRDefault="00B67AA6" w:rsidP="00B4698E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 xml:space="preserve">14 h 30 </w:t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  <w:b/>
        </w:rPr>
        <w:t>Pause</w:t>
      </w:r>
    </w:p>
    <w:p w:rsidR="00B67AA6" w:rsidRPr="00EA4323" w:rsidRDefault="00B67AA6" w:rsidP="00B4698E">
      <w:pPr>
        <w:spacing w:after="0" w:line="240" w:lineRule="auto"/>
        <w:rPr>
          <w:rFonts w:ascii="Garamond" w:hAnsi="Garamond"/>
        </w:rPr>
      </w:pPr>
    </w:p>
    <w:p w:rsidR="00125307" w:rsidRPr="00EA4323" w:rsidRDefault="00B67AA6" w:rsidP="00125307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14 h 45</w:t>
      </w:r>
      <w:r w:rsidR="00DF70F5" w:rsidRPr="00EA4323">
        <w:rPr>
          <w:rFonts w:ascii="Garamond" w:hAnsi="Garamond"/>
        </w:rPr>
        <w:tab/>
      </w:r>
      <w:r w:rsidR="00DF70F5" w:rsidRPr="00EA4323">
        <w:rPr>
          <w:rFonts w:ascii="Garamond" w:hAnsi="Garamond"/>
        </w:rPr>
        <w:tab/>
      </w:r>
      <w:r w:rsidR="00125307" w:rsidRPr="00EA4323">
        <w:rPr>
          <w:rFonts w:ascii="Garamond" w:hAnsi="Garamond"/>
        </w:rPr>
        <w:t>Chantal Savoie, UQAM</w:t>
      </w:r>
    </w:p>
    <w:p w:rsidR="00125307" w:rsidRPr="00EA4323" w:rsidRDefault="00125307" w:rsidP="00DF70F5">
      <w:pPr>
        <w:spacing w:after="0" w:line="240" w:lineRule="auto"/>
        <w:ind w:left="1416"/>
        <w:rPr>
          <w:rFonts w:ascii="Garamond" w:hAnsi="Garamond"/>
        </w:rPr>
      </w:pPr>
      <w:r w:rsidRPr="00EA4323">
        <w:rPr>
          <w:rFonts w:ascii="Garamond" w:eastAsia="Times New Roman" w:hAnsi="Garamond"/>
        </w:rPr>
        <w:t xml:space="preserve">« Éditeurs  prospères, scripteurs radio, femmes à la page et jeunes poètes de bonnes familles : la figuration du personnel littéraire dans </w:t>
      </w:r>
      <w:r w:rsidRPr="00EA4323">
        <w:rPr>
          <w:rFonts w:ascii="Garamond" w:eastAsia="Times New Roman" w:hAnsi="Garamond"/>
          <w:i/>
          <w:iCs/>
        </w:rPr>
        <w:t>La revue populaire</w:t>
      </w:r>
      <w:r w:rsidRPr="00EA4323">
        <w:rPr>
          <w:rFonts w:ascii="Garamond" w:eastAsia="Times New Roman" w:hAnsi="Garamond"/>
        </w:rPr>
        <w:t xml:space="preserve"> dans les années 1940 »</w:t>
      </w:r>
    </w:p>
    <w:p w:rsidR="00125307" w:rsidRPr="00EA4323" w:rsidRDefault="00125307" w:rsidP="00B4698E">
      <w:pPr>
        <w:spacing w:after="0" w:line="240" w:lineRule="auto"/>
        <w:rPr>
          <w:rFonts w:ascii="Garamond" w:hAnsi="Garamond"/>
        </w:rPr>
      </w:pPr>
    </w:p>
    <w:p w:rsidR="00125307" w:rsidRPr="00EA4323" w:rsidRDefault="00B67AA6" w:rsidP="00125307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15 h 15</w:t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</w:rPr>
        <w:tab/>
      </w:r>
      <w:r w:rsidR="00125307" w:rsidRPr="00EA4323">
        <w:rPr>
          <w:rFonts w:ascii="Garamond" w:hAnsi="Garamond"/>
        </w:rPr>
        <w:t>Pascal Brissette, U. McGill</w:t>
      </w:r>
    </w:p>
    <w:p w:rsidR="00125307" w:rsidRPr="00EA4323" w:rsidRDefault="00125307" w:rsidP="00B67AA6">
      <w:pPr>
        <w:spacing w:after="0" w:line="240" w:lineRule="auto"/>
        <w:ind w:left="708" w:firstLine="708"/>
        <w:rPr>
          <w:rFonts w:ascii="Garamond" w:hAnsi="Garamond"/>
        </w:rPr>
      </w:pPr>
      <w:r w:rsidRPr="00EA4323">
        <w:rPr>
          <w:rFonts w:ascii="Garamond" w:hAnsi="Garamond"/>
        </w:rPr>
        <w:t xml:space="preserve">« La poésie pour les foules: notes sur le poète en voix, de Corinne à </w:t>
      </w:r>
      <w:proofErr w:type="spellStart"/>
      <w:r w:rsidRPr="00EA4323">
        <w:rPr>
          <w:rFonts w:ascii="Garamond" w:hAnsi="Garamond"/>
        </w:rPr>
        <w:t>Jaromil</w:t>
      </w:r>
      <w:proofErr w:type="spellEnd"/>
      <w:r w:rsidRPr="00EA4323">
        <w:rPr>
          <w:rFonts w:ascii="Garamond" w:hAnsi="Garamond"/>
        </w:rPr>
        <w:t> »</w:t>
      </w:r>
    </w:p>
    <w:p w:rsidR="00B67AA6" w:rsidRPr="00EA4323" w:rsidRDefault="00B67AA6" w:rsidP="00125307">
      <w:pPr>
        <w:spacing w:after="0" w:line="240" w:lineRule="auto"/>
        <w:rPr>
          <w:rFonts w:ascii="Garamond" w:hAnsi="Garamond"/>
        </w:rPr>
      </w:pPr>
    </w:p>
    <w:p w:rsidR="00B67AA6" w:rsidRPr="00EA4323" w:rsidRDefault="00B67AA6" w:rsidP="00125307">
      <w:pPr>
        <w:spacing w:after="0" w:line="240" w:lineRule="auto"/>
        <w:rPr>
          <w:rFonts w:ascii="Garamond" w:hAnsi="Garamond"/>
        </w:rPr>
      </w:pPr>
      <w:r w:rsidRPr="00EA4323">
        <w:rPr>
          <w:rFonts w:ascii="Garamond" w:hAnsi="Garamond"/>
        </w:rPr>
        <w:t>15 h 45</w:t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</w:rPr>
        <w:tab/>
      </w:r>
      <w:r w:rsidRPr="00EA4323">
        <w:rPr>
          <w:rFonts w:ascii="Garamond" w:hAnsi="Garamond"/>
          <w:b/>
        </w:rPr>
        <w:t>Fin de la journée</w:t>
      </w:r>
    </w:p>
    <w:p w:rsidR="00125307" w:rsidRPr="00EA4323" w:rsidRDefault="00125307" w:rsidP="00B4698E">
      <w:pPr>
        <w:spacing w:after="0" w:line="240" w:lineRule="auto"/>
        <w:rPr>
          <w:rFonts w:ascii="Garamond" w:hAnsi="Garamond"/>
        </w:rPr>
      </w:pPr>
    </w:p>
    <w:sectPr w:rsidR="00125307" w:rsidRPr="00EA4323" w:rsidSect="00BC3A18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4F" w:rsidRDefault="00BB774F" w:rsidP="004E1FD2">
      <w:pPr>
        <w:spacing w:after="0" w:line="240" w:lineRule="auto"/>
      </w:pPr>
      <w:r>
        <w:separator/>
      </w:r>
    </w:p>
  </w:endnote>
  <w:endnote w:type="continuationSeparator" w:id="0">
    <w:p w:rsidR="00BB774F" w:rsidRDefault="00BB774F" w:rsidP="004E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4F" w:rsidRDefault="00BB774F" w:rsidP="004E1FD2">
      <w:pPr>
        <w:spacing w:after="0" w:line="240" w:lineRule="auto"/>
      </w:pPr>
      <w:r>
        <w:separator/>
      </w:r>
    </w:p>
  </w:footnote>
  <w:footnote w:type="continuationSeparator" w:id="0">
    <w:p w:rsidR="00BB774F" w:rsidRDefault="00BB774F" w:rsidP="004E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282F"/>
    <w:multiLevelType w:val="hybridMultilevel"/>
    <w:tmpl w:val="AB58F082"/>
    <w:lvl w:ilvl="0" w:tplc="653A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6B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C2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4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2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23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67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8C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05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B4"/>
    <w:rsid w:val="000657CB"/>
    <w:rsid w:val="00065A88"/>
    <w:rsid w:val="00074533"/>
    <w:rsid w:val="00084161"/>
    <w:rsid w:val="000A6647"/>
    <w:rsid w:val="000B0029"/>
    <w:rsid w:val="00125307"/>
    <w:rsid w:val="00141B93"/>
    <w:rsid w:val="001B27FF"/>
    <w:rsid w:val="001F73CD"/>
    <w:rsid w:val="00210DB0"/>
    <w:rsid w:val="00213199"/>
    <w:rsid w:val="00237B4C"/>
    <w:rsid w:val="002521A8"/>
    <w:rsid w:val="00314996"/>
    <w:rsid w:val="003436D6"/>
    <w:rsid w:val="00352F2D"/>
    <w:rsid w:val="0035541E"/>
    <w:rsid w:val="003E3EFC"/>
    <w:rsid w:val="00424658"/>
    <w:rsid w:val="0045045B"/>
    <w:rsid w:val="00455F55"/>
    <w:rsid w:val="004850F6"/>
    <w:rsid w:val="00490457"/>
    <w:rsid w:val="004C11AF"/>
    <w:rsid w:val="004D1AFA"/>
    <w:rsid w:val="004E1FD2"/>
    <w:rsid w:val="004E6F7B"/>
    <w:rsid w:val="005055CE"/>
    <w:rsid w:val="005571D9"/>
    <w:rsid w:val="005F740D"/>
    <w:rsid w:val="00623F83"/>
    <w:rsid w:val="0069242B"/>
    <w:rsid w:val="006B46A4"/>
    <w:rsid w:val="006B6710"/>
    <w:rsid w:val="006C076B"/>
    <w:rsid w:val="00706A2E"/>
    <w:rsid w:val="00742F5D"/>
    <w:rsid w:val="00744E8A"/>
    <w:rsid w:val="007703DA"/>
    <w:rsid w:val="00791B73"/>
    <w:rsid w:val="00811B4E"/>
    <w:rsid w:val="0082318C"/>
    <w:rsid w:val="00873880"/>
    <w:rsid w:val="008812A5"/>
    <w:rsid w:val="00910D99"/>
    <w:rsid w:val="009E6CB4"/>
    <w:rsid w:val="00AB0DB5"/>
    <w:rsid w:val="00AE4052"/>
    <w:rsid w:val="00AF7680"/>
    <w:rsid w:val="00B4698E"/>
    <w:rsid w:val="00B67AA6"/>
    <w:rsid w:val="00B86172"/>
    <w:rsid w:val="00B87DC1"/>
    <w:rsid w:val="00BB774F"/>
    <w:rsid w:val="00BC3A18"/>
    <w:rsid w:val="00BD4EED"/>
    <w:rsid w:val="00BE391B"/>
    <w:rsid w:val="00BE466C"/>
    <w:rsid w:val="00C274ED"/>
    <w:rsid w:val="00C9732D"/>
    <w:rsid w:val="00CB7BD8"/>
    <w:rsid w:val="00DA6505"/>
    <w:rsid w:val="00DB640D"/>
    <w:rsid w:val="00DF70F5"/>
    <w:rsid w:val="00E0014E"/>
    <w:rsid w:val="00E24008"/>
    <w:rsid w:val="00EA4323"/>
    <w:rsid w:val="00EB4E37"/>
    <w:rsid w:val="00EE7AD9"/>
    <w:rsid w:val="00F32AB9"/>
    <w:rsid w:val="00F5792A"/>
    <w:rsid w:val="00F57C98"/>
    <w:rsid w:val="00F97ADA"/>
    <w:rsid w:val="00FB31CD"/>
    <w:rsid w:val="00FB54EE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semiHidden/>
    <w:rsid w:val="004E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E1FD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4E1FD2"/>
    <w:rPr>
      <w:vertAlign w:val="superscript"/>
    </w:rPr>
  </w:style>
  <w:style w:type="character" w:customStyle="1" w:styleId="apple-style-span">
    <w:name w:val="apple-style-span"/>
    <w:basedOn w:val="Policepardfaut"/>
    <w:rsid w:val="0088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semiHidden/>
    <w:rsid w:val="004E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E1FD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4E1FD2"/>
    <w:rPr>
      <w:vertAlign w:val="superscript"/>
    </w:rPr>
  </w:style>
  <w:style w:type="character" w:customStyle="1" w:styleId="apple-style-span">
    <w:name w:val="apple-style-span"/>
    <w:basedOn w:val="Policepardfaut"/>
    <w:rsid w:val="0088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6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FLSH U. de S.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Luneau</dc:creator>
  <cp:lastModifiedBy>Marie-Pier Luneau</cp:lastModifiedBy>
  <cp:revision>31</cp:revision>
  <dcterms:created xsi:type="dcterms:W3CDTF">2012-10-07T14:59:00Z</dcterms:created>
  <dcterms:modified xsi:type="dcterms:W3CDTF">2013-01-18T20:29:00Z</dcterms:modified>
</cp:coreProperties>
</file>