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4948" w14:textId="77777777" w:rsidR="00132714" w:rsidRPr="007739BF" w:rsidRDefault="00132714" w:rsidP="00132714">
      <w:pPr>
        <w:spacing w:line="216" w:lineRule="auto"/>
        <w:rPr>
          <w:rFonts w:ascii="Arial" w:hAnsi="Arial" w:cs="Arial"/>
          <w:b/>
          <w:sz w:val="32"/>
          <w:szCs w:val="32"/>
        </w:rPr>
      </w:pPr>
      <w:r w:rsidRPr="007739BF">
        <w:rPr>
          <w:rFonts w:ascii="Arial" w:hAnsi="Arial" w:cs="Arial"/>
          <w:b/>
          <w:sz w:val="32"/>
          <w:szCs w:val="32"/>
        </w:rPr>
        <w:t>Table des Matières</w:t>
      </w:r>
    </w:p>
    <w:p w14:paraId="47C70A6D" w14:textId="77777777" w:rsidR="00132714" w:rsidRPr="007739BF" w:rsidRDefault="00132714" w:rsidP="00132714">
      <w:pPr>
        <w:spacing w:line="216" w:lineRule="auto"/>
        <w:rPr>
          <w:rFonts w:ascii="Arial" w:hAnsi="Arial" w:cs="Arial"/>
          <w:b/>
          <w:sz w:val="28"/>
          <w:szCs w:val="28"/>
        </w:rPr>
      </w:pPr>
    </w:p>
    <w:p w14:paraId="39E7C513" w14:textId="77777777" w:rsidR="00132714" w:rsidRPr="007739BF" w:rsidRDefault="00132714" w:rsidP="00132714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7739BF">
        <w:rPr>
          <w:rFonts w:ascii="Arial" w:hAnsi="Arial" w:cs="Arial"/>
          <w:b/>
          <w:sz w:val="28"/>
          <w:szCs w:val="28"/>
        </w:rPr>
        <w:t xml:space="preserve">Préface </w:t>
      </w:r>
      <w:r w:rsidRPr="007739BF">
        <w:rPr>
          <w:rFonts w:ascii="Arial" w:hAnsi="Arial" w:cs="Arial"/>
        </w:rPr>
        <w:t>par Douglas Harper</w:t>
      </w:r>
    </w:p>
    <w:p w14:paraId="0B803CB4" w14:textId="77777777" w:rsidR="00132714" w:rsidRPr="007739BF" w:rsidRDefault="00132714" w:rsidP="00132714">
      <w:pPr>
        <w:spacing w:line="216" w:lineRule="auto"/>
        <w:rPr>
          <w:rFonts w:ascii="Arial" w:hAnsi="Arial" w:cs="Arial"/>
          <w:b/>
          <w:sz w:val="28"/>
          <w:szCs w:val="28"/>
        </w:rPr>
      </w:pPr>
    </w:p>
    <w:p w14:paraId="51A56DDA" w14:textId="77777777" w:rsidR="00132714" w:rsidRPr="007739BF" w:rsidRDefault="00132714" w:rsidP="00132714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7739BF">
        <w:rPr>
          <w:rFonts w:ascii="Arial" w:hAnsi="Arial" w:cs="Arial"/>
          <w:b/>
          <w:sz w:val="28"/>
          <w:szCs w:val="28"/>
        </w:rPr>
        <w:t>Introduction</w:t>
      </w:r>
    </w:p>
    <w:p w14:paraId="52742155" w14:textId="77777777" w:rsidR="00132714" w:rsidRPr="007739BF" w:rsidRDefault="00132714" w:rsidP="00132714">
      <w:pPr>
        <w:spacing w:line="216" w:lineRule="auto"/>
        <w:rPr>
          <w:rFonts w:ascii="Arial" w:hAnsi="Arial" w:cs="Arial"/>
        </w:rPr>
      </w:pPr>
    </w:p>
    <w:p w14:paraId="4C2F8B40" w14:textId="77777777" w:rsidR="00132714" w:rsidRPr="007739BF" w:rsidRDefault="00132714" w:rsidP="00132714">
      <w:pPr>
        <w:spacing w:line="216" w:lineRule="auto"/>
        <w:rPr>
          <w:rFonts w:ascii="Arial" w:hAnsi="Arial" w:cs="Arial"/>
          <w:b/>
          <w:sz w:val="28"/>
          <w:szCs w:val="28"/>
        </w:rPr>
      </w:pPr>
      <w:r w:rsidRPr="007739BF">
        <w:rPr>
          <w:rFonts w:ascii="Arial" w:hAnsi="Arial" w:cs="Arial"/>
          <w:b/>
          <w:sz w:val="28"/>
          <w:szCs w:val="28"/>
        </w:rPr>
        <w:t>Chapitre 1</w:t>
      </w:r>
      <w:r w:rsidRPr="007739BF">
        <w:rPr>
          <w:rFonts w:ascii="Arial" w:hAnsi="Arial" w:cs="Arial"/>
          <w:b/>
          <w:sz w:val="28"/>
          <w:szCs w:val="28"/>
        </w:rPr>
        <w:t xml:space="preserve">. </w:t>
      </w:r>
      <w:r w:rsidRPr="007739BF">
        <w:rPr>
          <w:rFonts w:ascii="Arial" w:hAnsi="Arial" w:cs="Arial"/>
          <w:b/>
          <w:sz w:val="28"/>
          <w:szCs w:val="28"/>
        </w:rPr>
        <w:t>La démarche de la sociologie filmique</w:t>
      </w:r>
    </w:p>
    <w:p w14:paraId="56FDFA21" w14:textId="77777777" w:rsidR="00132714" w:rsidRPr="007739BF" w:rsidRDefault="00132714" w:rsidP="008C3518">
      <w:pPr>
        <w:spacing w:line="144" w:lineRule="auto"/>
        <w:rPr>
          <w:rFonts w:ascii="Arial" w:hAnsi="Arial" w:cs="Arial"/>
        </w:rPr>
      </w:pPr>
    </w:p>
    <w:p w14:paraId="6871A2B2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1 - Trois fonctions imbriquées de la sociologie filmique </w:t>
      </w:r>
    </w:p>
    <w:p w14:paraId="6A7B7747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</w:p>
    <w:p w14:paraId="1D9BDF39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2 - De la Sociologie scripturale à la sociologie filmique  </w:t>
      </w:r>
    </w:p>
    <w:p w14:paraId="7FCF4DEB" w14:textId="77777777" w:rsidR="00132714" w:rsidRPr="007739BF" w:rsidRDefault="00132714" w:rsidP="008C3518">
      <w:pPr>
        <w:spacing w:line="144" w:lineRule="auto"/>
        <w:ind w:firstLine="708"/>
        <w:rPr>
          <w:rFonts w:ascii="Arial" w:hAnsi="Arial" w:cs="Arial"/>
        </w:rPr>
      </w:pPr>
    </w:p>
    <w:p w14:paraId="4EED23C3" w14:textId="77777777" w:rsidR="00132714" w:rsidRPr="007739BF" w:rsidRDefault="00132714" w:rsidP="008C3518">
      <w:pPr>
        <w:spacing w:line="144" w:lineRule="auto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3 - Que dit le documentaire sociologique qui échapperait au texte ? </w:t>
      </w:r>
    </w:p>
    <w:p w14:paraId="7A81BF30" w14:textId="77777777" w:rsidR="00132714" w:rsidRPr="007739BF" w:rsidRDefault="00132714" w:rsidP="008C3518">
      <w:pPr>
        <w:spacing w:line="144" w:lineRule="auto"/>
        <w:ind w:firstLine="708"/>
        <w:jc w:val="both"/>
        <w:rPr>
          <w:rFonts w:ascii="Arial" w:hAnsi="Arial" w:cs="Arial"/>
          <w:i/>
        </w:rPr>
      </w:pPr>
    </w:p>
    <w:p w14:paraId="5E907BFD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4 - Du Master </w:t>
      </w:r>
      <w:r w:rsidRPr="007739BF">
        <w:rPr>
          <w:rFonts w:ascii="Arial" w:hAnsi="Arial" w:cs="Arial"/>
          <w:i/>
        </w:rPr>
        <w:t>Image et Société</w:t>
      </w:r>
      <w:r w:rsidRPr="007739BF">
        <w:rPr>
          <w:rFonts w:ascii="Arial" w:hAnsi="Arial" w:cs="Arial"/>
        </w:rPr>
        <w:t xml:space="preserve"> à la thèse en sociologie filmique </w:t>
      </w:r>
    </w:p>
    <w:p w14:paraId="67F173F2" w14:textId="77777777" w:rsidR="00132714" w:rsidRPr="007739BF" w:rsidRDefault="00132714" w:rsidP="00132714">
      <w:pPr>
        <w:spacing w:line="216" w:lineRule="auto"/>
        <w:jc w:val="both"/>
        <w:rPr>
          <w:rFonts w:ascii="Arial" w:hAnsi="Arial" w:cs="Arial"/>
          <w:b/>
        </w:rPr>
      </w:pPr>
    </w:p>
    <w:p w14:paraId="34F9FF5B" w14:textId="77777777" w:rsidR="00132714" w:rsidRPr="007739BF" w:rsidRDefault="00132714" w:rsidP="00132714">
      <w:pPr>
        <w:pStyle w:val="Style"/>
        <w:spacing w:line="216" w:lineRule="auto"/>
        <w:jc w:val="both"/>
        <w:textAlignment w:val="baseline"/>
        <w:rPr>
          <w:rFonts w:ascii="Arial" w:hAnsi="Arial" w:cs="Arial"/>
          <w:b/>
          <w:w w:val="114"/>
          <w:sz w:val="28"/>
          <w:szCs w:val="28"/>
        </w:rPr>
      </w:pPr>
      <w:r w:rsidRPr="007739BF">
        <w:rPr>
          <w:rFonts w:ascii="Arial" w:hAnsi="Arial" w:cs="Arial"/>
          <w:b/>
          <w:w w:val="114"/>
          <w:sz w:val="28"/>
          <w:szCs w:val="28"/>
        </w:rPr>
        <w:t>Chapitre 2. Des</w:t>
      </w:r>
      <w:r w:rsidRPr="007739BF">
        <w:rPr>
          <w:rFonts w:ascii="Arial" w:hAnsi="Arial" w:cs="Arial"/>
          <w:b/>
          <w:w w:val="114"/>
          <w:sz w:val="28"/>
          <w:szCs w:val="28"/>
        </w:rPr>
        <w:t xml:space="preserve"> ethnologues à la sociologie filmique</w:t>
      </w:r>
      <w:r w:rsidRPr="007739BF">
        <w:rPr>
          <w:rFonts w:ascii="Arial" w:hAnsi="Arial" w:cs="Arial"/>
          <w:w w:val="114"/>
          <w:sz w:val="28"/>
          <w:szCs w:val="28"/>
        </w:rPr>
        <w:t xml:space="preserve"> </w:t>
      </w:r>
    </w:p>
    <w:p w14:paraId="75C603DF" w14:textId="77777777" w:rsidR="00132714" w:rsidRPr="007739BF" w:rsidRDefault="00132714" w:rsidP="00132714">
      <w:pPr>
        <w:pStyle w:val="Style"/>
        <w:spacing w:line="216" w:lineRule="auto"/>
        <w:jc w:val="both"/>
        <w:textAlignment w:val="baseline"/>
        <w:rPr>
          <w:rFonts w:ascii="Arial" w:hAnsi="Arial" w:cs="Arial"/>
          <w:w w:val="114"/>
          <w:sz w:val="28"/>
          <w:szCs w:val="28"/>
        </w:rPr>
      </w:pPr>
    </w:p>
    <w:p w14:paraId="488F7C98" w14:textId="77777777" w:rsidR="00132714" w:rsidRPr="007739BF" w:rsidRDefault="00132714" w:rsidP="008C3518">
      <w:pPr>
        <w:pStyle w:val="Style"/>
        <w:spacing w:line="144" w:lineRule="auto"/>
        <w:jc w:val="both"/>
        <w:textAlignment w:val="baseline"/>
        <w:rPr>
          <w:rFonts w:ascii="Arial" w:hAnsi="Arial" w:cs="Arial"/>
          <w:w w:val="114"/>
          <w:sz w:val="28"/>
          <w:szCs w:val="28"/>
        </w:rPr>
      </w:pPr>
      <w:r w:rsidRPr="007739BF">
        <w:rPr>
          <w:rFonts w:ascii="Arial" w:hAnsi="Arial" w:cs="Arial"/>
          <w:w w:val="114"/>
        </w:rPr>
        <w:t>1 - Les documents des ethnologues et des anthropologues</w:t>
      </w:r>
      <w:r w:rsidRPr="007739BF">
        <w:rPr>
          <w:rFonts w:ascii="Arial" w:hAnsi="Arial" w:cs="Arial"/>
          <w:i/>
        </w:rPr>
        <w:t xml:space="preserve"> </w:t>
      </w:r>
    </w:p>
    <w:p w14:paraId="43ABB35A" w14:textId="77777777" w:rsidR="00132714" w:rsidRPr="007739BF" w:rsidRDefault="00132714" w:rsidP="008C3518">
      <w:pPr>
        <w:pStyle w:val="Style"/>
        <w:spacing w:line="144" w:lineRule="auto"/>
        <w:jc w:val="both"/>
        <w:textAlignment w:val="baseline"/>
        <w:rPr>
          <w:rFonts w:ascii="Arial" w:hAnsi="Arial" w:cs="Arial"/>
        </w:rPr>
      </w:pPr>
    </w:p>
    <w:p w14:paraId="2D0C5F42" w14:textId="77777777" w:rsidR="00132714" w:rsidRPr="007739BF" w:rsidRDefault="00132714" w:rsidP="008C3518">
      <w:pPr>
        <w:pStyle w:val="Style"/>
        <w:spacing w:line="144" w:lineRule="auto"/>
        <w:ind w:left="708" w:hanging="708"/>
        <w:textAlignment w:val="baseline"/>
        <w:rPr>
          <w:rFonts w:ascii="Arial" w:hAnsi="Arial" w:cs="Arial"/>
        </w:rPr>
      </w:pPr>
      <w:r w:rsidRPr="007739BF">
        <w:rPr>
          <w:rFonts w:ascii="Arial" w:hAnsi="Arial" w:cs="Arial"/>
          <w:w w:val="114"/>
        </w:rPr>
        <w:t xml:space="preserve">2 – Photographie et cinéma documentaires </w:t>
      </w:r>
      <w:r w:rsidRPr="007739BF">
        <w:rPr>
          <w:rFonts w:ascii="Arial" w:eastAsia="Times New Roman" w:hAnsi="Arial" w:cs="Arial"/>
        </w:rPr>
        <w:br/>
      </w:r>
    </w:p>
    <w:p w14:paraId="4EAF3F77" w14:textId="77777777" w:rsidR="00132714" w:rsidRPr="007739BF" w:rsidRDefault="00132714" w:rsidP="008C3518">
      <w:pPr>
        <w:spacing w:line="144" w:lineRule="auto"/>
        <w:jc w:val="both"/>
        <w:rPr>
          <w:rStyle w:val="content"/>
          <w:rFonts w:ascii="Arial" w:hAnsi="Arial" w:cs="Arial"/>
          <w:sz w:val="28"/>
          <w:szCs w:val="28"/>
        </w:rPr>
      </w:pPr>
      <w:r w:rsidRPr="007739BF">
        <w:rPr>
          <w:rStyle w:val="content"/>
          <w:rFonts w:ascii="Arial" w:hAnsi="Arial" w:cs="Arial"/>
          <w:sz w:val="28"/>
          <w:szCs w:val="28"/>
        </w:rPr>
        <w:t xml:space="preserve">3 - Genèse de la sociologie filmique  </w:t>
      </w:r>
    </w:p>
    <w:p w14:paraId="3422A5ED" w14:textId="77777777" w:rsidR="00132714" w:rsidRPr="007739BF" w:rsidRDefault="00132714" w:rsidP="00132714">
      <w:pPr>
        <w:pStyle w:val="Style"/>
        <w:spacing w:line="216" w:lineRule="auto"/>
        <w:jc w:val="both"/>
        <w:textAlignment w:val="baseline"/>
        <w:rPr>
          <w:rStyle w:val="content"/>
          <w:rFonts w:ascii="Arial" w:eastAsia="Times New Roman" w:hAnsi="Arial" w:cs="Arial"/>
          <w:i/>
        </w:rPr>
      </w:pPr>
    </w:p>
    <w:p w14:paraId="30444BF1" w14:textId="77777777" w:rsidR="00132714" w:rsidRPr="007739BF" w:rsidRDefault="00132714" w:rsidP="00132714">
      <w:pPr>
        <w:pStyle w:val="Style"/>
        <w:spacing w:line="216" w:lineRule="auto"/>
        <w:jc w:val="both"/>
        <w:textAlignment w:val="baseline"/>
        <w:rPr>
          <w:rFonts w:ascii="Arial" w:hAnsi="Arial" w:cs="Arial"/>
        </w:rPr>
      </w:pPr>
      <w:r w:rsidRPr="007739BF">
        <w:rPr>
          <w:rFonts w:ascii="Arial" w:hAnsi="Arial" w:cs="Arial"/>
          <w:b/>
          <w:sz w:val="28"/>
          <w:szCs w:val="28"/>
        </w:rPr>
        <w:t>Chapitre 3</w:t>
      </w:r>
      <w:r w:rsidRPr="007739BF">
        <w:rPr>
          <w:rFonts w:ascii="Arial" w:hAnsi="Arial" w:cs="Arial"/>
        </w:rPr>
        <w:t xml:space="preserve">. </w:t>
      </w:r>
      <w:r w:rsidRPr="007739BF">
        <w:rPr>
          <w:rFonts w:ascii="Arial" w:hAnsi="Arial" w:cs="Arial"/>
          <w:b/>
          <w:sz w:val="28"/>
          <w:szCs w:val="28"/>
        </w:rPr>
        <w:t>Cinéma et sociologie : une hybridation prometteuse</w:t>
      </w:r>
    </w:p>
    <w:p w14:paraId="47222408" w14:textId="77777777" w:rsidR="00132714" w:rsidRPr="007739BF" w:rsidRDefault="00132714" w:rsidP="00132714">
      <w:pPr>
        <w:spacing w:line="216" w:lineRule="auto"/>
        <w:rPr>
          <w:rFonts w:ascii="Arial" w:hAnsi="Arial" w:cs="Arial"/>
        </w:rPr>
      </w:pPr>
    </w:p>
    <w:p w14:paraId="03CD2BB0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  <w:bookmarkStart w:id="0" w:name="_GoBack"/>
      <w:r w:rsidRPr="007739BF">
        <w:rPr>
          <w:rFonts w:ascii="Arial" w:hAnsi="Arial" w:cs="Arial"/>
        </w:rPr>
        <w:t xml:space="preserve">1 – Des images et des mots pour penser </w:t>
      </w:r>
    </w:p>
    <w:p w14:paraId="7111BE2D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  <w:i/>
        </w:rPr>
      </w:pPr>
    </w:p>
    <w:p w14:paraId="50B9A9E0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  <w:i/>
        </w:rPr>
      </w:pPr>
      <w:r w:rsidRPr="007739BF">
        <w:rPr>
          <w:rFonts w:ascii="Arial" w:hAnsi="Arial" w:cs="Arial"/>
        </w:rPr>
        <w:t xml:space="preserve">2 – Peut-on parler d’images sociologiques ? </w:t>
      </w:r>
    </w:p>
    <w:p w14:paraId="7DB6D502" w14:textId="77777777" w:rsidR="00132714" w:rsidRPr="007739BF" w:rsidRDefault="00132714" w:rsidP="008C3518">
      <w:pPr>
        <w:spacing w:line="144" w:lineRule="auto"/>
        <w:rPr>
          <w:rFonts w:ascii="Arial" w:hAnsi="Arial" w:cs="Arial"/>
        </w:rPr>
      </w:pPr>
    </w:p>
    <w:p w14:paraId="6A169760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3 – 3 – Réaliser un documentaire sociologique : de la maîtrise des signifiants au montage </w:t>
      </w:r>
    </w:p>
    <w:bookmarkEnd w:id="0"/>
    <w:p w14:paraId="7FBA1C35" w14:textId="77777777" w:rsidR="00132714" w:rsidRPr="007739BF" w:rsidRDefault="00132714" w:rsidP="00132714">
      <w:pPr>
        <w:spacing w:line="216" w:lineRule="auto"/>
        <w:rPr>
          <w:rFonts w:ascii="Arial" w:hAnsi="Arial" w:cs="Arial"/>
        </w:rPr>
      </w:pPr>
    </w:p>
    <w:p w14:paraId="21D91165" w14:textId="77777777" w:rsidR="00132714" w:rsidRPr="007739BF" w:rsidRDefault="00132714" w:rsidP="00132714">
      <w:pPr>
        <w:pStyle w:val="Style"/>
        <w:spacing w:line="21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7739BF">
        <w:rPr>
          <w:rFonts w:ascii="Arial" w:hAnsi="Arial" w:cs="Arial"/>
          <w:b/>
          <w:sz w:val="28"/>
          <w:szCs w:val="28"/>
        </w:rPr>
        <w:t>Chapitre 4</w:t>
      </w:r>
      <w:r w:rsidRPr="007739BF">
        <w:rPr>
          <w:rFonts w:ascii="Arial" w:hAnsi="Arial" w:cs="Arial"/>
          <w:b/>
          <w:sz w:val="28"/>
          <w:szCs w:val="28"/>
        </w:rPr>
        <w:t xml:space="preserve">. </w:t>
      </w:r>
      <w:r w:rsidRPr="007739BF">
        <w:rPr>
          <w:rFonts w:ascii="Arial" w:hAnsi="Arial" w:cs="Arial"/>
          <w:b/>
          <w:sz w:val="28"/>
          <w:szCs w:val="28"/>
        </w:rPr>
        <w:t>Le cinéma exacerbe les interrogations sociologiques</w:t>
      </w:r>
    </w:p>
    <w:p w14:paraId="1F7D1826" w14:textId="77777777" w:rsidR="00132714" w:rsidRPr="007739BF" w:rsidRDefault="00132714" w:rsidP="00132714">
      <w:pPr>
        <w:pStyle w:val="Style"/>
        <w:spacing w:line="216" w:lineRule="auto"/>
        <w:jc w:val="both"/>
        <w:textAlignment w:val="baseline"/>
        <w:rPr>
          <w:rFonts w:ascii="Arial" w:hAnsi="Arial" w:cs="Arial"/>
          <w:b/>
        </w:rPr>
      </w:pPr>
    </w:p>
    <w:p w14:paraId="1D143616" w14:textId="77777777" w:rsidR="00132714" w:rsidRPr="007739BF" w:rsidRDefault="00132714" w:rsidP="008C3518">
      <w:pPr>
        <w:spacing w:line="144" w:lineRule="auto"/>
        <w:rPr>
          <w:rFonts w:ascii="Arial" w:hAnsi="Arial" w:cs="Arial"/>
        </w:rPr>
      </w:pPr>
      <w:r w:rsidRPr="007739BF">
        <w:rPr>
          <w:rFonts w:ascii="Arial" w:hAnsi="Arial" w:cs="Arial"/>
        </w:rPr>
        <w:t>1 – Sociologie filmique et interactionnisme</w:t>
      </w:r>
    </w:p>
    <w:p w14:paraId="2B6B9A06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  <w:i/>
        </w:rPr>
      </w:pPr>
    </w:p>
    <w:p w14:paraId="5A009C37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2 – Distanciation et engagement du sociologue documentariste  </w:t>
      </w:r>
      <w:r w:rsidRPr="007739BF">
        <w:rPr>
          <w:rFonts w:ascii="Arial" w:hAnsi="Arial" w:cs="Arial"/>
          <w:i/>
        </w:rPr>
        <w:t xml:space="preserve"> </w:t>
      </w:r>
    </w:p>
    <w:p w14:paraId="6475C11F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  <w:i/>
        </w:rPr>
      </w:pPr>
    </w:p>
    <w:p w14:paraId="147EA59F" w14:textId="77777777" w:rsidR="00132714" w:rsidRPr="007739BF" w:rsidRDefault="00132714" w:rsidP="008C3518">
      <w:pPr>
        <w:spacing w:line="144" w:lineRule="auto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3 – Documentaire sociologique et « résidus scientifiques » </w:t>
      </w:r>
    </w:p>
    <w:p w14:paraId="59A472B1" w14:textId="77777777" w:rsidR="00132714" w:rsidRPr="007739BF" w:rsidRDefault="00132714" w:rsidP="00132714">
      <w:pPr>
        <w:spacing w:line="216" w:lineRule="auto"/>
        <w:rPr>
          <w:rFonts w:ascii="Arial" w:hAnsi="Arial" w:cs="Arial"/>
        </w:rPr>
      </w:pPr>
      <w:r w:rsidRPr="007739BF">
        <w:rPr>
          <w:rFonts w:ascii="Arial" w:hAnsi="Arial" w:cs="Arial"/>
          <w:i/>
        </w:rPr>
        <w:tab/>
      </w:r>
    </w:p>
    <w:p w14:paraId="14D0D768" w14:textId="77777777" w:rsidR="00132714" w:rsidRPr="007739BF" w:rsidRDefault="00132714" w:rsidP="00132714">
      <w:pPr>
        <w:spacing w:line="216" w:lineRule="auto"/>
        <w:jc w:val="both"/>
        <w:rPr>
          <w:rFonts w:ascii="Arial" w:hAnsi="Arial" w:cs="Arial"/>
          <w:b/>
          <w:sz w:val="28"/>
          <w:szCs w:val="28"/>
        </w:rPr>
      </w:pPr>
      <w:r w:rsidRPr="007739BF">
        <w:rPr>
          <w:rFonts w:ascii="Arial" w:hAnsi="Arial" w:cs="Arial"/>
          <w:b/>
          <w:sz w:val="28"/>
          <w:szCs w:val="28"/>
        </w:rPr>
        <w:t>Chapitre 5.</w:t>
      </w:r>
      <w:r w:rsidRPr="007739BF">
        <w:rPr>
          <w:rFonts w:ascii="Arial" w:hAnsi="Arial" w:cs="Arial"/>
          <w:b/>
          <w:sz w:val="28"/>
          <w:szCs w:val="28"/>
        </w:rPr>
        <w:t xml:space="preserve"> L</w:t>
      </w:r>
      <w:r w:rsidRPr="007739BF">
        <w:rPr>
          <w:rFonts w:ascii="Arial" w:hAnsi="Arial" w:cs="Arial"/>
          <w:b/>
          <w:sz w:val="28"/>
          <w:szCs w:val="28"/>
        </w:rPr>
        <w:t>’intangible dans le documentaire sociologique</w:t>
      </w:r>
    </w:p>
    <w:p w14:paraId="2AE461DC" w14:textId="77777777" w:rsidR="00132714" w:rsidRPr="007739BF" w:rsidRDefault="00132714" w:rsidP="00132714">
      <w:pPr>
        <w:spacing w:line="216" w:lineRule="auto"/>
        <w:rPr>
          <w:rFonts w:ascii="Arial" w:hAnsi="Arial" w:cs="Arial"/>
          <w:b/>
        </w:rPr>
      </w:pPr>
    </w:p>
    <w:p w14:paraId="168B0DCA" w14:textId="77777777" w:rsidR="00132714" w:rsidRPr="007739BF" w:rsidRDefault="00132714" w:rsidP="008C3518">
      <w:pPr>
        <w:spacing w:line="144" w:lineRule="auto"/>
        <w:rPr>
          <w:rFonts w:ascii="Arial" w:hAnsi="Arial" w:cs="Arial"/>
        </w:rPr>
      </w:pPr>
      <w:r w:rsidRPr="007739BF">
        <w:rPr>
          <w:rFonts w:ascii="Arial" w:hAnsi="Arial" w:cs="Arial"/>
        </w:rPr>
        <w:t>1 - De la représentation du réel</w:t>
      </w:r>
    </w:p>
    <w:p w14:paraId="6F9CC231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  <w:i/>
        </w:rPr>
      </w:pPr>
    </w:p>
    <w:p w14:paraId="6BD2BA66" w14:textId="77777777" w:rsidR="00132714" w:rsidRPr="007739BF" w:rsidRDefault="00132714" w:rsidP="008C3518">
      <w:pPr>
        <w:pStyle w:val="NormalWeb"/>
        <w:spacing w:before="0" w:beforeAutospacing="0" w:after="0" w:afterAutospacing="0" w:line="144" w:lineRule="auto"/>
        <w:jc w:val="both"/>
        <w:rPr>
          <w:rFonts w:ascii="Arial" w:hAnsi="Arial" w:cs="Arial"/>
          <w:sz w:val="24"/>
          <w:szCs w:val="24"/>
        </w:rPr>
      </w:pPr>
      <w:r w:rsidRPr="007739BF">
        <w:rPr>
          <w:rFonts w:ascii="Arial" w:hAnsi="Arial" w:cs="Arial"/>
          <w:sz w:val="24"/>
          <w:szCs w:val="24"/>
        </w:rPr>
        <w:t>2 – Représenter l’invisible du social</w:t>
      </w:r>
    </w:p>
    <w:p w14:paraId="0E45CAC7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  <w:i/>
        </w:rPr>
      </w:pPr>
      <w:r w:rsidRPr="007739BF">
        <w:rPr>
          <w:rFonts w:ascii="Arial" w:hAnsi="Arial" w:cs="Arial"/>
          <w:i/>
        </w:rPr>
        <w:tab/>
        <w:t xml:space="preserve"> </w:t>
      </w:r>
    </w:p>
    <w:p w14:paraId="2680E12D" w14:textId="77777777" w:rsidR="00132714" w:rsidRPr="007739BF" w:rsidRDefault="00132714" w:rsidP="008C3518">
      <w:pPr>
        <w:spacing w:line="144" w:lineRule="auto"/>
        <w:jc w:val="both"/>
        <w:rPr>
          <w:rFonts w:ascii="Arial" w:hAnsi="Arial" w:cs="Arial"/>
        </w:rPr>
      </w:pPr>
      <w:r w:rsidRPr="007739BF">
        <w:rPr>
          <w:rFonts w:ascii="Arial" w:hAnsi="Arial" w:cs="Arial"/>
        </w:rPr>
        <w:t xml:space="preserve">3 – L’entretien filmé </w:t>
      </w:r>
    </w:p>
    <w:p w14:paraId="394B4D9F" w14:textId="77777777" w:rsidR="00132714" w:rsidRPr="007739BF" w:rsidRDefault="00132714" w:rsidP="008C3518">
      <w:pPr>
        <w:jc w:val="both"/>
        <w:rPr>
          <w:rFonts w:ascii="Arial" w:hAnsi="Arial" w:cs="Arial"/>
          <w:b/>
          <w:sz w:val="28"/>
          <w:szCs w:val="28"/>
        </w:rPr>
      </w:pPr>
    </w:p>
    <w:p w14:paraId="18ED912D" w14:textId="77777777" w:rsidR="00132714" w:rsidRPr="007739BF" w:rsidRDefault="00132714" w:rsidP="00132714">
      <w:pPr>
        <w:spacing w:line="216" w:lineRule="auto"/>
        <w:jc w:val="both"/>
        <w:rPr>
          <w:rFonts w:ascii="Arial" w:hAnsi="Arial" w:cs="Arial"/>
          <w:b/>
          <w:sz w:val="28"/>
          <w:szCs w:val="28"/>
        </w:rPr>
      </w:pPr>
      <w:r w:rsidRPr="007739BF">
        <w:rPr>
          <w:rFonts w:ascii="Arial" w:hAnsi="Arial" w:cs="Arial"/>
          <w:b/>
          <w:sz w:val="28"/>
          <w:szCs w:val="28"/>
        </w:rPr>
        <w:t>Conclusion</w:t>
      </w:r>
    </w:p>
    <w:p w14:paraId="6CE7189A" w14:textId="77777777" w:rsidR="00132714" w:rsidRPr="007739BF" w:rsidRDefault="00132714" w:rsidP="00132714">
      <w:pPr>
        <w:spacing w:line="216" w:lineRule="auto"/>
        <w:jc w:val="both"/>
        <w:rPr>
          <w:rFonts w:ascii="Arial" w:hAnsi="Arial" w:cs="Arial"/>
          <w:sz w:val="28"/>
          <w:szCs w:val="28"/>
        </w:rPr>
      </w:pPr>
      <w:r w:rsidRPr="007739BF">
        <w:rPr>
          <w:rFonts w:ascii="Arial" w:hAnsi="Arial" w:cs="Arial"/>
        </w:rPr>
        <w:t>Bibliographie</w:t>
      </w:r>
      <w:r w:rsidRPr="007739BF">
        <w:rPr>
          <w:rFonts w:ascii="Arial" w:hAnsi="Arial" w:cs="Arial"/>
          <w:sz w:val="28"/>
          <w:szCs w:val="28"/>
        </w:rPr>
        <w:t xml:space="preserve">, </w:t>
      </w:r>
      <w:r w:rsidRPr="007739BF">
        <w:rPr>
          <w:rFonts w:ascii="Arial" w:hAnsi="Arial" w:cs="Arial"/>
        </w:rPr>
        <w:t>Index thématique</w:t>
      </w:r>
      <w:r w:rsidRPr="007739BF">
        <w:rPr>
          <w:rFonts w:ascii="Arial" w:hAnsi="Arial" w:cs="Arial"/>
        </w:rPr>
        <w:t xml:space="preserve">, </w:t>
      </w:r>
      <w:r w:rsidRPr="007739BF">
        <w:rPr>
          <w:rFonts w:ascii="Arial" w:hAnsi="Arial" w:cs="Arial"/>
        </w:rPr>
        <w:t>Index des noms propres</w:t>
      </w:r>
      <w:r w:rsidRPr="007739BF">
        <w:rPr>
          <w:rFonts w:ascii="Arial" w:hAnsi="Arial" w:cs="Arial"/>
          <w:sz w:val="28"/>
          <w:szCs w:val="28"/>
        </w:rPr>
        <w:t xml:space="preserve">, </w:t>
      </w:r>
    </w:p>
    <w:p w14:paraId="78A7C10E" w14:textId="77777777" w:rsidR="00132714" w:rsidRPr="007739BF" w:rsidRDefault="00132714" w:rsidP="00132714">
      <w:pPr>
        <w:spacing w:line="216" w:lineRule="auto"/>
        <w:jc w:val="both"/>
        <w:rPr>
          <w:rFonts w:ascii="Arial" w:hAnsi="Arial" w:cs="Arial"/>
          <w:sz w:val="28"/>
          <w:szCs w:val="28"/>
        </w:rPr>
      </w:pPr>
      <w:r w:rsidRPr="007739BF">
        <w:rPr>
          <w:rFonts w:ascii="Arial" w:hAnsi="Arial" w:cs="Arial"/>
        </w:rPr>
        <w:t>Index des films cités</w:t>
      </w:r>
    </w:p>
    <w:p w14:paraId="56A632B1" w14:textId="77777777" w:rsidR="00132714" w:rsidRPr="007739BF" w:rsidRDefault="00132714" w:rsidP="00132714">
      <w:pPr>
        <w:spacing w:line="14" w:lineRule="atLeast"/>
        <w:jc w:val="both"/>
        <w:rPr>
          <w:rFonts w:ascii="Arial" w:hAnsi="Arial" w:cs="Arial"/>
        </w:rPr>
      </w:pPr>
    </w:p>
    <w:p w14:paraId="40F38CD6" w14:textId="77777777" w:rsidR="00132714" w:rsidRPr="007739BF" w:rsidRDefault="00132714" w:rsidP="00132714">
      <w:pPr>
        <w:rPr>
          <w:rFonts w:ascii="Arial" w:hAnsi="Arial" w:cs="Arial"/>
        </w:rPr>
      </w:pPr>
    </w:p>
    <w:p w14:paraId="5A6ED418" w14:textId="77777777" w:rsidR="00B20876" w:rsidRPr="007739BF" w:rsidRDefault="00B20876">
      <w:pPr>
        <w:rPr>
          <w:rFonts w:ascii="Arial" w:hAnsi="Arial" w:cs="Arial"/>
        </w:rPr>
      </w:pPr>
    </w:p>
    <w:sectPr w:rsidR="00B20876" w:rsidRPr="007739BF" w:rsidSect="00B208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14"/>
    <w:rsid w:val="00132714"/>
    <w:rsid w:val="007739BF"/>
    <w:rsid w:val="008C3518"/>
    <w:rsid w:val="00B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425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1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32714"/>
  </w:style>
  <w:style w:type="character" w:customStyle="1" w:styleId="NotedebasdepageCar">
    <w:name w:val="Note de bas de page Car"/>
    <w:basedOn w:val="Policepardfaut"/>
    <w:link w:val="Notedebasdepage"/>
    <w:uiPriority w:val="99"/>
    <w:rsid w:val="00132714"/>
    <w:rPr>
      <w:lang w:val="fr-FR"/>
    </w:rPr>
  </w:style>
  <w:style w:type="character" w:styleId="Lienhypertexte">
    <w:name w:val="Hyperlink"/>
    <w:basedOn w:val="Policepardfaut"/>
    <w:uiPriority w:val="99"/>
    <w:rsid w:val="00132714"/>
    <w:rPr>
      <w:color w:val="0000FF"/>
      <w:u w:val="single"/>
    </w:rPr>
  </w:style>
  <w:style w:type="paragraph" w:customStyle="1" w:styleId="Style">
    <w:name w:val="Style"/>
    <w:rsid w:val="00132714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lang w:val="fr" w:eastAsia="zh-CN"/>
    </w:rPr>
  </w:style>
  <w:style w:type="paragraph" w:styleId="NormalWeb">
    <w:name w:val="Normal (Web)"/>
    <w:basedOn w:val="Normal"/>
    <w:uiPriority w:val="99"/>
    <w:unhideWhenUsed/>
    <w:rsid w:val="001327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ontent">
    <w:name w:val="content"/>
    <w:basedOn w:val="Policepardfaut"/>
    <w:rsid w:val="001327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1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32714"/>
  </w:style>
  <w:style w:type="character" w:customStyle="1" w:styleId="NotedebasdepageCar">
    <w:name w:val="Note de bas de page Car"/>
    <w:basedOn w:val="Policepardfaut"/>
    <w:link w:val="Notedebasdepage"/>
    <w:uiPriority w:val="99"/>
    <w:rsid w:val="00132714"/>
    <w:rPr>
      <w:lang w:val="fr-FR"/>
    </w:rPr>
  </w:style>
  <w:style w:type="character" w:styleId="Lienhypertexte">
    <w:name w:val="Hyperlink"/>
    <w:basedOn w:val="Policepardfaut"/>
    <w:uiPriority w:val="99"/>
    <w:rsid w:val="00132714"/>
    <w:rPr>
      <w:color w:val="0000FF"/>
      <w:u w:val="single"/>
    </w:rPr>
  </w:style>
  <w:style w:type="paragraph" w:customStyle="1" w:styleId="Style">
    <w:name w:val="Style"/>
    <w:rsid w:val="00132714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lang w:val="fr" w:eastAsia="zh-CN"/>
    </w:rPr>
  </w:style>
  <w:style w:type="paragraph" w:styleId="NormalWeb">
    <w:name w:val="Normal (Web)"/>
    <w:basedOn w:val="Normal"/>
    <w:uiPriority w:val="99"/>
    <w:unhideWhenUsed/>
    <w:rsid w:val="001327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ontent">
    <w:name w:val="content"/>
    <w:basedOn w:val="Policepardfaut"/>
    <w:rsid w:val="0013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1095</Characters>
  <Application>Microsoft Macintosh Word</Application>
  <DocSecurity>0</DocSecurity>
  <Lines>17</Lines>
  <Paragraphs>4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Durand</dc:creator>
  <cp:keywords/>
  <dc:description/>
  <cp:lastModifiedBy>Jean-Pierre Durand</cp:lastModifiedBy>
  <cp:revision>3</cp:revision>
  <cp:lastPrinted>2020-10-12T14:19:00Z</cp:lastPrinted>
  <dcterms:created xsi:type="dcterms:W3CDTF">2020-10-12T14:12:00Z</dcterms:created>
  <dcterms:modified xsi:type="dcterms:W3CDTF">2020-10-12T14:23:00Z</dcterms:modified>
</cp:coreProperties>
</file>