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7EE9" w:rsidTr="007C7EE9">
        <w:tc>
          <w:tcPr>
            <w:tcW w:w="4644" w:type="dxa"/>
          </w:tcPr>
          <w:p w:rsidR="007C7EE9" w:rsidRPr="00653AB6" w:rsidRDefault="007C7EE9" w:rsidP="00653AB6">
            <w:pPr>
              <w:jc w:val="both"/>
              <w:rPr>
                <w:b/>
              </w:rPr>
            </w:pPr>
            <w:bookmarkStart w:id="0" w:name="_GoBack"/>
            <w:r w:rsidRPr="00653AB6">
              <w:rPr>
                <w:b/>
              </w:rPr>
              <w:t>Marie-Madeleine Martinet</w:t>
            </w:r>
            <w:r w:rsidR="00653AB6">
              <w:rPr>
                <w:b/>
              </w:rPr>
              <w:t xml:space="preserve">  </w:t>
            </w:r>
          </w:p>
          <w:p w:rsidR="007C7EE9" w:rsidRDefault="007C7EE9" w:rsidP="00653AB6">
            <w:pPr>
              <w:jc w:val="both"/>
            </w:pPr>
          </w:p>
        </w:tc>
        <w:tc>
          <w:tcPr>
            <w:tcW w:w="4644" w:type="dxa"/>
          </w:tcPr>
          <w:p w:rsidR="007C7EE9" w:rsidRDefault="007C7EE9" w:rsidP="00653AB6">
            <w:pPr>
              <w:ind w:left="1877"/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676F00A0" wp14:editId="2877E4C0">
                  <wp:extent cx="1335600" cy="1378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e-Madeleine_Martinet_pp_copie_-_copi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13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EE9" w:rsidRDefault="007C7EE9" w:rsidP="00653AB6">
      <w:pPr>
        <w:spacing w:after="0" w:line="240" w:lineRule="auto"/>
        <w:jc w:val="both"/>
      </w:pPr>
      <w:r>
        <w:t xml:space="preserve">    </w:t>
      </w:r>
    </w:p>
    <w:p w:rsidR="00653AB6" w:rsidRDefault="002073EC" w:rsidP="00653AB6">
      <w:pPr>
        <w:spacing w:after="0" w:line="240" w:lineRule="auto"/>
        <w:jc w:val="both"/>
      </w:pPr>
      <w:proofErr w:type="spellStart"/>
      <w:r w:rsidRPr="00653AB6">
        <w:rPr>
          <w:b/>
          <w:u w:val="single"/>
        </w:rPr>
        <w:t>Biography</w:t>
      </w:r>
      <w:proofErr w:type="spellEnd"/>
      <w:r w:rsidRPr="00653AB6">
        <w:rPr>
          <w:b/>
        </w:rPr>
        <w:t xml:space="preserve"> </w:t>
      </w:r>
      <w:r w:rsidR="007453E2">
        <w:t xml:space="preserve">   </w:t>
      </w:r>
    </w:p>
    <w:p w:rsidR="009D6E12" w:rsidRDefault="007453E2" w:rsidP="00653AB6">
      <w:pPr>
        <w:spacing w:after="0" w:line="240" w:lineRule="auto"/>
        <w:jc w:val="both"/>
      </w:pPr>
      <w:r>
        <w:t>b</w:t>
      </w:r>
      <w:r w:rsidR="00123807">
        <w:t xml:space="preserve">. 1947. </w:t>
      </w:r>
      <w:proofErr w:type="spellStart"/>
      <w:r w:rsidR="00123807">
        <w:t>Educ</w:t>
      </w:r>
      <w:proofErr w:type="spellEnd"/>
      <w:r w:rsidR="00550B29">
        <w:t xml:space="preserve">: </w:t>
      </w:r>
      <w:r w:rsidR="009D6E12">
        <w:t xml:space="preserve">Sorbonne </w:t>
      </w:r>
      <w:r w:rsidR="00550B29">
        <w:t xml:space="preserve">and </w:t>
      </w:r>
      <w:r w:rsidR="009D6E12">
        <w:t xml:space="preserve">ENS Bd Jourdan, </w:t>
      </w:r>
      <w:r w:rsidR="00550B29">
        <w:t xml:space="preserve">the University of Sussex and </w:t>
      </w:r>
      <w:r w:rsidR="009D6E12">
        <w:t xml:space="preserve">Oxford. </w:t>
      </w:r>
    </w:p>
    <w:p w:rsidR="00832465" w:rsidRDefault="00832465" w:rsidP="00653AB6">
      <w:pPr>
        <w:spacing w:after="0" w:line="240" w:lineRule="auto"/>
        <w:jc w:val="both"/>
      </w:pPr>
      <w:r>
        <w:t xml:space="preserve">Professor at </w:t>
      </w:r>
      <w:r w:rsidR="009D6E12">
        <w:t xml:space="preserve">Université Paris-Sorbonne, </w:t>
      </w:r>
      <w:r>
        <w:t>and Director of research group ‘Cultures, Sociétés et Technologies de l’Information’ </w:t>
      </w:r>
      <w:hyperlink r:id="rId6" w:history="1">
        <w:r w:rsidRPr="009B51C1">
          <w:rPr>
            <w:rStyle w:val="Lienhypertexte"/>
          </w:rPr>
          <w:t>http://www.csti.paris-sorbonne.fr</w:t>
        </w:r>
      </w:hyperlink>
      <w:r>
        <w:t xml:space="preserve">  </w:t>
      </w:r>
    </w:p>
    <w:p w:rsidR="00653AB6" w:rsidRDefault="00653AB6" w:rsidP="00653AB6">
      <w:pPr>
        <w:spacing w:after="0" w:line="240" w:lineRule="auto"/>
        <w:jc w:val="both"/>
        <w:rPr>
          <w:b/>
          <w:u w:val="single"/>
        </w:rPr>
      </w:pPr>
    </w:p>
    <w:p w:rsidR="004F2952" w:rsidRDefault="00641F25" w:rsidP="00653AB6">
      <w:pPr>
        <w:spacing w:after="0" w:line="240" w:lineRule="auto"/>
        <w:jc w:val="both"/>
      </w:pPr>
      <w:proofErr w:type="spellStart"/>
      <w:r w:rsidRPr="00653AB6">
        <w:rPr>
          <w:b/>
          <w:u w:val="single"/>
        </w:rPr>
        <w:t>Research</w:t>
      </w:r>
      <w:proofErr w:type="spellEnd"/>
      <w:r w:rsidRPr="00653AB6">
        <w:rPr>
          <w:b/>
          <w:u w:val="single"/>
        </w:rPr>
        <w:t xml:space="preserve"> and </w:t>
      </w:r>
      <w:proofErr w:type="spellStart"/>
      <w:r w:rsidRPr="00653AB6">
        <w:rPr>
          <w:b/>
          <w:u w:val="single"/>
        </w:rPr>
        <w:t>teaching</w:t>
      </w:r>
      <w:proofErr w:type="spellEnd"/>
      <w:r w:rsidRPr="00641F25">
        <w:t xml:space="preserve"> </w:t>
      </w:r>
      <w:proofErr w:type="spellStart"/>
      <w:r w:rsidR="00832465">
        <w:t>relati</w:t>
      </w:r>
      <w:r w:rsidR="001D3700">
        <w:t>ng</w:t>
      </w:r>
      <w:proofErr w:type="spellEnd"/>
      <w:r w:rsidR="001D3700">
        <w:t xml:space="preserve"> </w:t>
      </w:r>
      <w:proofErr w:type="spellStart"/>
      <w:r w:rsidR="001D3700">
        <w:t>historical</w:t>
      </w:r>
      <w:proofErr w:type="spellEnd"/>
      <w:r w:rsidR="001D3700">
        <w:t xml:space="preserve"> </w:t>
      </w:r>
      <w:proofErr w:type="spellStart"/>
      <w:r w:rsidR="001D3700">
        <w:t>visual</w:t>
      </w:r>
      <w:proofErr w:type="spellEnd"/>
      <w:r w:rsidR="001D3700">
        <w:t xml:space="preserve"> culture to</w:t>
      </w:r>
      <w:r w:rsidR="00832465">
        <w:t xml:space="preserve"> </w:t>
      </w:r>
      <w:r w:rsidR="001D3700">
        <w:t>e-</w:t>
      </w:r>
      <w:r w:rsidR="00832465">
        <w:t xml:space="preserve">media: </w:t>
      </w:r>
      <w:proofErr w:type="spellStart"/>
      <w:r w:rsidR="00832465">
        <w:t>townscapes</w:t>
      </w:r>
      <w:proofErr w:type="spellEnd"/>
      <w:r w:rsidR="00832465">
        <w:t xml:space="preserve">, </w:t>
      </w:r>
      <w:proofErr w:type="spellStart"/>
      <w:r w:rsidR="00832465">
        <w:t>ae</w:t>
      </w:r>
      <w:r>
        <w:t>sthetic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,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 ; </w:t>
      </w:r>
      <w:r w:rsidR="00A57916">
        <w:t xml:space="preserve">online courses and </w:t>
      </w:r>
      <w:r>
        <w:t>d</w:t>
      </w:r>
      <w:r w:rsidR="00832465">
        <w:t>igital image w</w:t>
      </w:r>
      <w:r w:rsidR="00A57916">
        <w:t xml:space="preserve">orkshops : </w:t>
      </w:r>
      <w:proofErr w:type="spellStart"/>
      <w:r w:rsidR="00A57916">
        <w:t>filters</w:t>
      </w:r>
      <w:proofErr w:type="spellEnd"/>
      <w:r w:rsidR="00A57916">
        <w:t xml:space="preserve">, </w:t>
      </w:r>
      <w:proofErr w:type="spellStart"/>
      <w:r w:rsidR="00A57916">
        <w:t>compositing</w:t>
      </w:r>
      <w:proofErr w:type="spellEnd"/>
      <w:r w:rsidR="006A1A9F">
        <w:t>.</w:t>
      </w:r>
    </w:p>
    <w:p w:rsidR="00653AB6" w:rsidRDefault="00653AB6" w:rsidP="00653AB6">
      <w:pPr>
        <w:spacing w:after="0" w:line="240" w:lineRule="auto"/>
        <w:jc w:val="both"/>
        <w:rPr>
          <w:b/>
          <w:u w:val="single"/>
        </w:rPr>
      </w:pPr>
    </w:p>
    <w:p w:rsidR="004F2952" w:rsidRPr="00653AB6" w:rsidRDefault="004F2952" w:rsidP="00653AB6">
      <w:pPr>
        <w:spacing w:after="0" w:line="240" w:lineRule="auto"/>
        <w:jc w:val="both"/>
        <w:rPr>
          <w:b/>
        </w:rPr>
      </w:pPr>
      <w:r w:rsidRPr="00653AB6">
        <w:rPr>
          <w:b/>
          <w:u w:val="single"/>
        </w:rPr>
        <w:t>Main productions</w:t>
      </w:r>
      <w:r w:rsidRPr="00653AB6">
        <w:rPr>
          <w:b/>
        </w:rPr>
        <w:t xml:space="preserve"> (since 2010):</w:t>
      </w:r>
    </w:p>
    <w:p w:rsidR="004F2952" w:rsidRPr="002073EC" w:rsidRDefault="004F2952" w:rsidP="00653AB6">
      <w:pPr>
        <w:spacing w:after="0" w:line="240" w:lineRule="auto"/>
        <w:ind w:left="426" w:hanging="426"/>
        <w:jc w:val="both"/>
        <w:rPr>
          <w:rFonts w:cs="Arial"/>
          <w:szCs w:val="16"/>
        </w:rPr>
      </w:pPr>
      <w:r w:rsidRPr="002073EC">
        <w:rPr>
          <w:rFonts w:cs="Arial"/>
          <w:szCs w:val="16"/>
        </w:rPr>
        <w:t xml:space="preserve">Interactive computer model </w:t>
      </w:r>
      <w:r w:rsidR="001D3700">
        <w:rPr>
          <w:rFonts w:cs="Arial"/>
          <w:szCs w:val="16"/>
        </w:rPr>
        <w:t xml:space="preserve"> </w:t>
      </w:r>
      <w:r w:rsidRPr="002073EC">
        <w:rPr>
          <w:rFonts w:cs="Arial"/>
          <w:szCs w:val="16"/>
        </w:rPr>
        <w:t>of the exhibitio</w:t>
      </w:r>
      <w:r w:rsidR="004563BD">
        <w:rPr>
          <w:rFonts w:cs="Arial"/>
          <w:szCs w:val="16"/>
        </w:rPr>
        <w:t>n ‘Le virtuel, une réalité ?’</w:t>
      </w:r>
      <w:r w:rsidR="004563BD" w:rsidRPr="002073EC">
        <w:rPr>
          <w:rFonts w:cs="Arial"/>
          <w:szCs w:val="16"/>
        </w:rPr>
        <w:t xml:space="preserve"> </w:t>
      </w:r>
      <w:r w:rsidR="001D3700">
        <w:rPr>
          <w:rFonts w:cs="Arial"/>
          <w:szCs w:val="16"/>
        </w:rPr>
        <w:t xml:space="preserve">(exhibition </w:t>
      </w:r>
      <w:r w:rsidR="004563BD">
        <w:rPr>
          <w:rFonts w:cs="Arial"/>
          <w:szCs w:val="16"/>
        </w:rPr>
        <w:t xml:space="preserve">set up by </w:t>
      </w:r>
      <w:proofErr w:type="spellStart"/>
      <w:r w:rsidR="004563BD">
        <w:rPr>
          <w:rFonts w:cs="Arial"/>
          <w:szCs w:val="16"/>
        </w:rPr>
        <w:t>our</w:t>
      </w:r>
      <w:proofErr w:type="spellEnd"/>
      <w:r w:rsidR="004563BD">
        <w:rPr>
          <w:rFonts w:cs="Arial"/>
          <w:szCs w:val="16"/>
        </w:rPr>
        <w:t xml:space="preserve"> </w:t>
      </w:r>
      <w:proofErr w:type="spellStart"/>
      <w:r w:rsidR="004563BD">
        <w:rPr>
          <w:rFonts w:cs="Arial"/>
          <w:szCs w:val="16"/>
        </w:rPr>
        <w:t>research</w:t>
      </w:r>
      <w:proofErr w:type="spellEnd"/>
      <w:r w:rsidR="004563BD">
        <w:rPr>
          <w:rFonts w:cs="Arial"/>
          <w:szCs w:val="16"/>
        </w:rPr>
        <w:t xml:space="preserve"> group</w:t>
      </w:r>
      <w:r w:rsidR="001D3700">
        <w:rPr>
          <w:rFonts w:cs="Arial"/>
          <w:szCs w:val="16"/>
        </w:rPr>
        <w:t xml:space="preserve"> at the </w:t>
      </w:r>
      <w:r w:rsidRPr="002073EC">
        <w:rPr>
          <w:rFonts w:cs="Arial"/>
          <w:szCs w:val="16"/>
        </w:rPr>
        <w:t>Réfectoire des Cordeliers, Paris, with Fédération des Equi</w:t>
      </w:r>
      <w:r w:rsidR="00EB1728">
        <w:rPr>
          <w:rFonts w:cs="Arial"/>
          <w:szCs w:val="16"/>
        </w:rPr>
        <w:t xml:space="preserve">pes Bull, Dassault Systèmes, </w:t>
      </w:r>
      <w:r w:rsidRPr="002073EC">
        <w:rPr>
          <w:rFonts w:cs="Arial"/>
          <w:szCs w:val="16"/>
        </w:rPr>
        <w:t xml:space="preserve">the </w:t>
      </w:r>
      <w:proofErr w:type="spellStart"/>
      <w:r w:rsidRPr="002073EC">
        <w:rPr>
          <w:rFonts w:cs="Arial"/>
          <w:szCs w:val="16"/>
        </w:rPr>
        <w:t>Department</w:t>
      </w:r>
      <w:proofErr w:type="spellEnd"/>
      <w:r w:rsidRPr="002073EC">
        <w:rPr>
          <w:rFonts w:cs="Arial"/>
          <w:szCs w:val="16"/>
        </w:rPr>
        <w:t xml:space="preserve"> of Architecture of the </w:t>
      </w:r>
      <w:proofErr w:type="spellStart"/>
      <w:r w:rsidRPr="002073EC">
        <w:rPr>
          <w:rFonts w:cs="Arial"/>
          <w:szCs w:val="16"/>
        </w:rPr>
        <w:t>University</w:t>
      </w:r>
      <w:proofErr w:type="spellEnd"/>
      <w:r w:rsidRPr="002073EC">
        <w:rPr>
          <w:rFonts w:cs="Arial"/>
          <w:szCs w:val="16"/>
        </w:rPr>
        <w:t xml:space="preserve"> of Bath</w:t>
      </w:r>
      <w:r w:rsidR="001A3C4A">
        <w:rPr>
          <w:rFonts w:cs="Arial"/>
          <w:szCs w:val="16"/>
        </w:rPr>
        <w:t>, 2009</w:t>
      </w:r>
      <w:r w:rsidRPr="002073EC">
        <w:rPr>
          <w:rFonts w:cs="Arial"/>
          <w:szCs w:val="16"/>
        </w:rPr>
        <w:t>)</w:t>
      </w:r>
      <w:r w:rsidR="001D3700">
        <w:rPr>
          <w:rFonts w:cs="Arial"/>
          <w:szCs w:val="16"/>
        </w:rPr>
        <w:t xml:space="preserve">: </w:t>
      </w:r>
      <w:proofErr w:type="spellStart"/>
      <w:r w:rsidR="001D3700">
        <w:rPr>
          <w:rFonts w:cs="Arial"/>
          <w:szCs w:val="16"/>
        </w:rPr>
        <w:t>modelling</w:t>
      </w:r>
      <w:proofErr w:type="spellEnd"/>
      <w:r w:rsidR="001D3700">
        <w:rPr>
          <w:rFonts w:cs="Arial"/>
          <w:szCs w:val="16"/>
        </w:rPr>
        <w:t xml:space="preserve"> </w:t>
      </w:r>
      <w:proofErr w:type="spellStart"/>
      <w:r w:rsidR="001D3700">
        <w:rPr>
          <w:rFonts w:cs="Arial"/>
          <w:szCs w:val="16"/>
        </w:rPr>
        <w:t>with</w:t>
      </w:r>
      <w:proofErr w:type="spellEnd"/>
      <w:r w:rsidR="001D3700">
        <w:rPr>
          <w:rFonts w:cs="Arial"/>
          <w:szCs w:val="16"/>
        </w:rPr>
        <w:t xml:space="preserve"> </w:t>
      </w:r>
      <w:r w:rsidR="001D3700" w:rsidRPr="002073EC">
        <w:rPr>
          <w:rFonts w:cs="Arial"/>
          <w:szCs w:val="16"/>
        </w:rPr>
        <w:t>Blender</w:t>
      </w:r>
      <w:r w:rsidR="001D3700">
        <w:rPr>
          <w:rFonts w:cs="Arial"/>
          <w:szCs w:val="16"/>
        </w:rPr>
        <w:t xml:space="preserve"> application</w:t>
      </w:r>
      <w:r w:rsidR="00D47928">
        <w:rPr>
          <w:rFonts w:cs="Arial"/>
          <w:szCs w:val="16"/>
        </w:rPr>
        <w:t xml:space="preserve"> (</w:t>
      </w:r>
      <w:proofErr w:type="spellStart"/>
      <w:r w:rsidR="001D3700">
        <w:rPr>
          <w:rFonts w:cs="Arial"/>
          <w:szCs w:val="16"/>
        </w:rPr>
        <w:t>demonstrated</w:t>
      </w:r>
      <w:proofErr w:type="spellEnd"/>
      <w:r w:rsidR="001D3700">
        <w:rPr>
          <w:rFonts w:cs="Arial"/>
          <w:szCs w:val="16"/>
        </w:rPr>
        <w:t xml:space="preserve"> at </w:t>
      </w:r>
      <w:proofErr w:type="spellStart"/>
      <w:r w:rsidR="001D3700">
        <w:rPr>
          <w:rFonts w:cs="Arial"/>
          <w:szCs w:val="16"/>
        </w:rPr>
        <w:t>King’s</w:t>
      </w:r>
      <w:proofErr w:type="spellEnd"/>
      <w:r w:rsidR="001D3700">
        <w:rPr>
          <w:rFonts w:cs="Arial"/>
          <w:szCs w:val="16"/>
        </w:rPr>
        <w:t xml:space="preserve"> </w:t>
      </w:r>
      <w:proofErr w:type="spellStart"/>
      <w:r w:rsidR="001D3700">
        <w:rPr>
          <w:rFonts w:cs="Arial"/>
          <w:szCs w:val="16"/>
        </w:rPr>
        <w:t>College</w:t>
      </w:r>
      <w:proofErr w:type="spellEnd"/>
      <w:r w:rsidR="001D3700">
        <w:rPr>
          <w:rFonts w:cs="Arial"/>
          <w:szCs w:val="16"/>
        </w:rPr>
        <w:t xml:space="preserve"> London, 2010</w:t>
      </w:r>
      <w:r w:rsidR="00D47928">
        <w:rPr>
          <w:rFonts w:cs="Arial"/>
          <w:szCs w:val="16"/>
        </w:rPr>
        <w:t>)</w:t>
      </w:r>
    </w:p>
    <w:p w:rsidR="004F2952" w:rsidRPr="002073EC" w:rsidRDefault="004563BD" w:rsidP="00653A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>‘</w:t>
      </w:r>
      <w:r w:rsidR="004F2952" w:rsidRPr="002073EC">
        <w:rPr>
          <w:rFonts w:cs="Arial"/>
        </w:rPr>
        <w:t>Le ca</w:t>
      </w:r>
      <w:r w:rsidR="001A3C4A">
        <w:rPr>
          <w:rFonts w:cs="Arial"/>
        </w:rPr>
        <w:t>dre entre le champ et la figure’</w:t>
      </w:r>
      <w:r w:rsidR="004F2952" w:rsidRPr="002073EC">
        <w:rPr>
          <w:rFonts w:cs="Arial"/>
        </w:rPr>
        <w:t xml:space="preserve"> </w:t>
      </w:r>
      <w:r w:rsidR="004F2952" w:rsidRPr="002073EC">
        <w:rPr>
          <w:rFonts w:cs="Arial"/>
          <w:i/>
        </w:rPr>
        <w:t xml:space="preserve">Cadres, </w:t>
      </w:r>
      <w:r w:rsidR="004F2952" w:rsidRPr="002073EC">
        <w:rPr>
          <w:rFonts w:cs="Arial"/>
        </w:rPr>
        <w:t xml:space="preserve"> </w:t>
      </w:r>
      <w:proofErr w:type="spellStart"/>
      <w:r w:rsidR="004F2952" w:rsidRPr="002073EC">
        <w:rPr>
          <w:rFonts w:cs="Arial"/>
        </w:rPr>
        <w:t>Polysèmes</w:t>
      </w:r>
      <w:proofErr w:type="spellEnd"/>
      <w:r w:rsidR="004F2952" w:rsidRPr="002073EC">
        <w:rPr>
          <w:rFonts w:cs="Arial"/>
        </w:rPr>
        <w:t xml:space="preserve"> (Paris : </w:t>
      </w:r>
      <w:proofErr w:type="spellStart"/>
      <w:r w:rsidR="004F2952" w:rsidRPr="002073EC">
        <w:rPr>
          <w:rFonts w:cs="Arial"/>
        </w:rPr>
        <w:t>Publibook</w:t>
      </w:r>
      <w:proofErr w:type="spellEnd"/>
      <w:r w:rsidR="004F2952" w:rsidRPr="002073EC">
        <w:rPr>
          <w:rFonts w:cs="Arial"/>
        </w:rPr>
        <w:t>, 2011)</w:t>
      </w:r>
    </w:p>
    <w:p w:rsidR="004F2952" w:rsidRPr="002073EC" w:rsidRDefault="001A3C4A" w:rsidP="00653AB6">
      <w:pPr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‘</w:t>
      </w:r>
      <w:r w:rsidR="004F2952" w:rsidRPr="002073EC">
        <w:rPr>
          <w:rFonts w:cs="Arial"/>
        </w:rPr>
        <w:t> </w:t>
      </w:r>
      <w:proofErr w:type="spellStart"/>
      <w:r w:rsidR="004F2952" w:rsidRPr="002073EC">
        <w:rPr>
          <w:rFonts w:cs="Arial"/>
        </w:rPr>
        <w:t>From</w:t>
      </w:r>
      <w:proofErr w:type="spellEnd"/>
      <w:r w:rsidR="004F2952" w:rsidRPr="002073EC">
        <w:rPr>
          <w:rFonts w:cs="Arial"/>
        </w:rPr>
        <w:t xml:space="preserve"> Digital Im</w:t>
      </w:r>
      <w:r>
        <w:rPr>
          <w:rFonts w:cs="Arial"/>
        </w:rPr>
        <w:t>age Practice to Visual Culture ‘</w:t>
      </w:r>
      <w:r w:rsidR="004F2952" w:rsidRPr="002073EC">
        <w:rPr>
          <w:rFonts w:cs="Arial"/>
        </w:rPr>
        <w:t xml:space="preserve"> (</w:t>
      </w:r>
      <w:hyperlink r:id="rId7" w:history="1">
        <w:r w:rsidR="007453E2" w:rsidRPr="00573802">
          <w:rPr>
            <w:rStyle w:val="Lienhypertexte"/>
            <w:rFonts w:cs="Arial"/>
          </w:rPr>
          <w:t>http://www.uoh.fr/front/notice?id=25318040-c01f-469a-95c4-fbd07be86319</w:t>
        </w:r>
      </w:hyperlink>
      <w:r w:rsidR="007453E2">
        <w:rPr>
          <w:rFonts w:cs="Arial"/>
        </w:rPr>
        <w:t xml:space="preserve"> </w:t>
      </w:r>
      <w:r w:rsidR="004F2952" w:rsidRPr="002073EC">
        <w:rPr>
          <w:rFonts w:cs="Arial"/>
        </w:rPr>
        <w:t>, 2</w:t>
      </w:r>
      <w:r w:rsidR="008209E7" w:rsidRPr="002073EC">
        <w:rPr>
          <w:rFonts w:cs="Arial"/>
        </w:rPr>
        <w:t>011)</w:t>
      </w:r>
    </w:p>
    <w:p w:rsidR="004F2952" w:rsidRPr="00D86612" w:rsidRDefault="004F2952" w:rsidP="00653AB6">
      <w:pPr>
        <w:spacing w:after="0" w:line="240" w:lineRule="auto"/>
        <w:ind w:left="567" w:hanging="567"/>
        <w:jc w:val="both"/>
        <w:rPr>
          <w:rFonts w:cs="Arial"/>
          <w:b/>
        </w:rPr>
      </w:pPr>
      <w:r w:rsidRPr="002073EC">
        <w:rPr>
          <w:rFonts w:cs="Arial"/>
        </w:rPr>
        <w:t>(</w:t>
      </w:r>
      <w:proofErr w:type="gramStart"/>
      <w:r w:rsidRPr="002073EC">
        <w:rPr>
          <w:rFonts w:cs="Arial"/>
        </w:rPr>
        <w:t>av</w:t>
      </w:r>
      <w:r w:rsidR="001A3C4A">
        <w:rPr>
          <w:rFonts w:cs="Arial"/>
        </w:rPr>
        <w:t>ec</w:t>
      </w:r>
      <w:proofErr w:type="gramEnd"/>
      <w:r w:rsidR="001A3C4A">
        <w:rPr>
          <w:rFonts w:cs="Arial"/>
        </w:rPr>
        <w:t xml:space="preserve"> Liliane Gallet-Blanchard) : ‘</w:t>
      </w:r>
      <w:r w:rsidRPr="002073EC">
        <w:rPr>
          <w:rFonts w:cs="Arial"/>
        </w:rPr>
        <w:t> </w:t>
      </w:r>
      <w:r w:rsidR="001A3C4A">
        <w:rPr>
          <w:rFonts w:cs="Arial"/>
          <w:b/>
        </w:rPr>
        <w:t> ‘’ </w:t>
      </w:r>
      <w:r w:rsidR="001A3C4A">
        <w:rPr>
          <w:rFonts w:cs="Arial"/>
        </w:rPr>
        <w:t>Montmartre à l’époque du jazz ‘’ en réalité virtuelle ‘</w:t>
      </w:r>
      <w:r w:rsidRPr="002073EC">
        <w:rPr>
          <w:rFonts w:cs="Arial"/>
        </w:rPr>
        <w:t>,</w:t>
      </w:r>
      <w:r w:rsidR="00D86612">
        <w:rPr>
          <w:rFonts w:cs="Arial"/>
          <w:b/>
        </w:rPr>
        <w:t xml:space="preserve"> </w:t>
      </w:r>
      <w:r w:rsidRPr="002073EC">
        <w:rPr>
          <w:rFonts w:cs="Arial"/>
          <w:i/>
        </w:rPr>
        <w:t>Espaces multiculturels</w:t>
      </w:r>
      <w:r w:rsidRPr="002073EC">
        <w:rPr>
          <w:rFonts w:cs="Arial"/>
        </w:rPr>
        <w:t xml:space="preserve"> (Paris : PUPS, 2011</w:t>
      </w:r>
      <w:r w:rsidR="008209E7" w:rsidRPr="002073EC">
        <w:rPr>
          <w:rFonts w:cs="Arial"/>
        </w:rPr>
        <w:t>)</w:t>
      </w:r>
    </w:p>
    <w:p w:rsidR="004F2952" w:rsidRPr="002073EC" w:rsidRDefault="001A3C4A" w:rsidP="00653AB6">
      <w:pPr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‘ CATI 1991-2011’</w:t>
      </w:r>
      <w:r w:rsidR="004F2952" w:rsidRPr="002073EC">
        <w:rPr>
          <w:rFonts w:cs="Arial"/>
        </w:rPr>
        <w:t xml:space="preserve"> Hommage à Liliane Gallet-Blanchard  </w:t>
      </w:r>
      <w:r w:rsidR="00D47928">
        <w:rPr>
          <w:rFonts w:cs="Arial"/>
        </w:rPr>
        <w:t>(</w:t>
      </w:r>
      <w:hyperlink r:id="rId8" w:history="1">
        <w:r w:rsidR="007453E2" w:rsidRPr="00573802">
          <w:rPr>
            <w:rStyle w:val="Lienhypertexte"/>
            <w:rFonts w:cs="Arial"/>
          </w:rPr>
          <w:t>http://www.csti.paris-sorbonne.fr</w:t>
        </w:r>
      </w:hyperlink>
      <w:r w:rsidR="00D47928">
        <w:rPr>
          <w:rFonts w:cs="Arial"/>
        </w:rPr>
        <w:t xml:space="preserve"> , </w:t>
      </w:r>
      <w:r w:rsidR="00AB1B02">
        <w:rPr>
          <w:rFonts w:cs="Arial"/>
        </w:rPr>
        <w:t>2012)</w:t>
      </w:r>
      <w:r w:rsidR="004F2952" w:rsidRPr="002073EC">
        <w:rPr>
          <w:rFonts w:cs="Arial"/>
        </w:rPr>
        <w:t xml:space="preserve"> </w:t>
      </w:r>
    </w:p>
    <w:p w:rsidR="004F2952" w:rsidRPr="002073EC" w:rsidRDefault="001A3C4A" w:rsidP="00653AB6">
      <w:pPr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‘</w:t>
      </w:r>
      <w:r w:rsidR="004F2952" w:rsidRPr="002073EC">
        <w:rPr>
          <w:rFonts w:cs="Arial"/>
        </w:rPr>
        <w:t xml:space="preserve">Représentations de </w:t>
      </w:r>
      <w:r>
        <w:rPr>
          <w:rFonts w:cs="Arial"/>
        </w:rPr>
        <w:t>la ville : médium et modernité’</w:t>
      </w:r>
      <w:r w:rsidR="004F2952" w:rsidRPr="002073EC">
        <w:rPr>
          <w:rFonts w:cs="Arial"/>
        </w:rPr>
        <w:t xml:space="preserve"> </w:t>
      </w:r>
      <w:r w:rsidR="004F2952" w:rsidRPr="002073EC">
        <w:rPr>
          <w:rFonts w:cs="Arial"/>
          <w:i/>
        </w:rPr>
        <w:t>Esthétiques de la ville : hommage à Jacques Carré</w:t>
      </w:r>
      <w:r w:rsidR="004F2952" w:rsidRPr="002073EC">
        <w:rPr>
          <w:rFonts w:cs="Arial"/>
        </w:rPr>
        <w:t xml:space="preserve"> (Paris : PUPS, 2012).</w:t>
      </w:r>
    </w:p>
    <w:p w:rsidR="004F2952" w:rsidRPr="002073EC" w:rsidRDefault="001A3C4A" w:rsidP="00653AB6">
      <w:pPr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‘</w:t>
      </w:r>
      <w:r w:rsidR="004F2952" w:rsidRPr="002073EC">
        <w:rPr>
          <w:rFonts w:cs="Arial"/>
        </w:rPr>
        <w:t>Entre l’éventail et les instruments de l’ingénieur : les villes du XVIII</w:t>
      </w:r>
      <w:r>
        <w:rPr>
          <w:rFonts w:cs="Arial"/>
        </w:rPr>
        <w:t>e siècle, du CD-Rom à Internet’</w:t>
      </w:r>
      <w:r w:rsidR="004F2952" w:rsidRPr="002073EC">
        <w:rPr>
          <w:rFonts w:cs="Arial"/>
        </w:rPr>
        <w:t xml:space="preserve">, </w:t>
      </w:r>
      <w:r w:rsidR="004F2952" w:rsidRPr="002073EC">
        <w:rPr>
          <w:rFonts w:cs="Arial"/>
          <w:i/>
        </w:rPr>
        <w:t>Du mouchoir d’instruction aux tablettes numériques,</w:t>
      </w:r>
      <w:r w:rsidR="008209E7" w:rsidRPr="002073EC">
        <w:rPr>
          <w:rFonts w:cs="Arial"/>
        </w:rPr>
        <w:t xml:space="preserve"> </w:t>
      </w:r>
      <w:r w:rsidR="00D47928">
        <w:rPr>
          <w:rFonts w:cs="Arial"/>
        </w:rPr>
        <w:t>(</w:t>
      </w:r>
      <w:hyperlink r:id="rId9" w:history="1">
        <w:r w:rsidR="001D3700" w:rsidRPr="007431E3">
          <w:rPr>
            <w:rStyle w:val="Lienhypertexte"/>
            <w:rFonts w:cs="Arial"/>
          </w:rPr>
          <w:t>http://www.csti.paris-sorbonne.fr</w:t>
        </w:r>
      </w:hyperlink>
      <w:r w:rsidR="001D3700">
        <w:rPr>
          <w:rFonts w:cs="Arial"/>
        </w:rPr>
        <w:t xml:space="preserve"> </w:t>
      </w:r>
      <w:r w:rsidR="00D47928">
        <w:rPr>
          <w:rFonts w:cs="Arial"/>
        </w:rPr>
        <w:t>,</w:t>
      </w:r>
      <w:r w:rsidR="008209E7" w:rsidRPr="002073EC">
        <w:rPr>
          <w:rFonts w:cs="Arial"/>
        </w:rPr>
        <w:t>2013)</w:t>
      </w:r>
    </w:p>
    <w:p w:rsidR="00F62FA7" w:rsidRDefault="008209E7" w:rsidP="00653AB6">
      <w:pPr>
        <w:pStyle w:val="Sansinterligne"/>
        <w:ind w:left="567" w:hanging="567"/>
        <w:jc w:val="both"/>
      </w:pPr>
      <w:proofErr w:type="spellStart"/>
      <w:r w:rsidRPr="002073EC">
        <w:t>Animated</w:t>
      </w:r>
      <w:proofErr w:type="spellEnd"/>
      <w:r w:rsidRPr="002073EC">
        <w:t xml:space="preserve"> computer </w:t>
      </w:r>
      <w:proofErr w:type="spellStart"/>
      <w:r w:rsidRPr="002073EC">
        <w:t>models</w:t>
      </w:r>
      <w:proofErr w:type="spellEnd"/>
      <w:r w:rsidRPr="002073EC">
        <w:t xml:space="preserve"> of machines (Jacquard </w:t>
      </w:r>
      <w:proofErr w:type="spellStart"/>
      <w:r w:rsidRPr="002073EC">
        <w:t>loom</w:t>
      </w:r>
      <w:proofErr w:type="spellEnd"/>
      <w:r w:rsidR="001D3700">
        <w:t xml:space="preserve">, </w:t>
      </w:r>
      <w:proofErr w:type="spellStart"/>
      <w:r w:rsidR="001D3700">
        <w:t>Harrison’s</w:t>
      </w:r>
      <w:proofErr w:type="spellEnd"/>
      <w:r w:rsidR="001D3700">
        <w:t xml:space="preserve"> balances </w:t>
      </w:r>
      <w:r w:rsidRPr="002073EC">
        <w:t xml:space="preserve"> 2011, </w:t>
      </w:r>
      <w:proofErr w:type="spellStart"/>
      <w:r w:rsidRPr="002073EC">
        <w:t>Watt’s</w:t>
      </w:r>
      <w:proofErr w:type="spellEnd"/>
      <w:r w:rsidRPr="002073EC">
        <w:t xml:space="preserve"> machine 2013) and of </w:t>
      </w:r>
      <w:proofErr w:type="spellStart"/>
      <w:r w:rsidRPr="002073EC">
        <w:t>vehicles</w:t>
      </w:r>
      <w:proofErr w:type="spellEnd"/>
      <w:r w:rsidRPr="002073EC">
        <w:t xml:space="preserve"> (</w:t>
      </w:r>
      <w:proofErr w:type="spellStart"/>
      <w:r w:rsidRPr="002073EC">
        <w:t>Stephenson’s</w:t>
      </w:r>
      <w:proofErr w:type="spellEnd"/>
      <w:r w:rsidRPr="002073EC">
        <w:t xml:space="preserve"> Rocket, </w:t>
      </w:r>
      <w:proofErr w:type="spellStart"/>
      <w:r w:rsidRPr="002073EC">
        <w:t>Scott’s</w:t>
      </w:r>
      <w:proofErr w:type="spellEnd"/>
      <w:r w:rsidRPr="002073EC">
        <w:t xml:space="preserve"> </w:t>
      </w:r>
      <w:proofErr w:type="spellStart"/>
      <w:r w:rsidRPr="002073EC">
        <w:t>Discovery</w:t>
      </w:r>
      <w:proofErr w:type="spellEnd"/>
      <w:r w:rsidRPr="002073EC">
        <w:t xml:space="preserve"> 2011</w:t>
      </w:r>
      <w:r w:rsidR="001D3700">
        <w:t>)</w:t>
      </w:r>
      <w:r w:rsidRPr="002073EC">
        <w:t xml:space="preserve"> </w:t>
      </w:r>
    </w:p>
    <w:p w:rsidR="00EB1728" w:rsidRDefault="00653AB6" w:rsidP="00653AB6">
      <w:pPr>
        <w:pStyle w:val="Sansinterligne"/>
        <w:ind w:left="567"/>
        <w:jc w:val="both"/>
      </w:pPr>
      <w:hyperlink r:id="rId10" w:history="1">
        <w:r w:rsidR="008209E7" w:rsidRPr="002073EC">
          <w:rPr>
            <w:rStyle w:val="Lienhypertexte"/>
            <w:rFonts w:cs="Arial"/>
            <w:szCs w:val="16"/>
          </w:rPr>
          <w:t>http://moodle.paris-sorbonne.fr/course/view.php?id=2779</w:t>
        </w:r>
      </w:hyperlink>
      <w:r w:rsidR="001D3700">
        <w:t xml:space="preserve"> sections 6 and 7</w:t>
      </w:r>
      <w:r w:rsidR="008209E7" w:rsidRPr="002073EC">
        <w:t xml:space="preserve"> </w:t>
      </w:r>
    </w:p>
    <w:p w:rsidR="00EB1728" w:rsidRDefault="00EB1728" w:rsidP="00653AB6">
      <w:pPr>
        <w:pStyle w:val="Sansinterligne"/>
        <w:ind w:left="567" w:hanging="567"/>
        <w:jc w:val="both"/>
      </w:pPr>
      <w:r>
        <w:t>‘</w:t>
      </w:r>
      <w:proofErr w:type="spellStart"/>
      <w:r>
        <w:t>Landscape</w:t>
      </w:r>
      <w:proofErr w:type="spellEnd"/>
      <w:r>
        <w:t xml:space="preserve"> </w:t>
      </w:r>
      <w:proofErr w:type="spellStart"/>
      <w:r>
        <w:t>paintings</w:t>
      </w:r>
      <w:proofErr w:type="spellEnd"/>
      <w:r>
        <w:t xml:space="preserve"> to mobile </w:t>
      </w:r>
      <w:proofErr w:type="spellStart"/>
      <w:r>
        <w:t>screens</w:t>
      </w:r>
      <w:proofErr w:type="spellEnd"/>
      <w:r>
        <w:t>’</w:t>
      </w:r>
      <w:r w:rsidR="00794B5B">
        <w:t xml:space="preserve"> (</w:t>
      </w:r>
      <w:hyperlink r:id="rId11" w:history="1">
        <w:r w:rsidR="00D47928" w:rsidRPr="00573802">
          <w:rPr>
            <w:rStyle w:val="Lienhypertexte"/>
          </w:rPr>
          <w:t>http://moodle.paris-sorbonne.fr/course/view.php?id=2874</w:t>
        </w:r>
      </w:hyperlink>
      <w:r w:rsidR="00D47928">
        <w:t xml:space="preserve">,  </w:t>
      </w:r>
      <w:r w:rsidR="00794B5B">
        <w:t>2014</w:t>
      </w:r>
      <w:r>
        <w:t xml:space="preserve">) </w:t>
      </w:r>
    </w:p>
    <w:p w:rsidR="000244A4" w:rsidRDefault="004F2952" w:rsidP="00653AB6">
      <w:pPr>
        <w:spacing w:after="0" w:line="240" w:lineRule="auto"/>
        <w:jc w:val="both"/>
        <w:rPr>
          <w:rFonts w:cs="Arial"/>
        </w:rPr>
      </w:pPr>
      <w:r w:rsidRPr="002073EC">
        <w:rPr>
          <w:rFonts w:cs="Arial"/>
        </w:rPr>
        <w:t xml:space="preserve">Contribution to the </w:t>
      </w:r>
      <w:proofErr w:type="spellStart"/>
      <w:r w:rsidRPr="002073EC">
        <w:rPr>
          <w:rFonts w:cs="Arial"/>
          <w:i/>
        </w:rPr>
        <w:t>Georgian</w:t>
      </w:r>
      <w:proofErr w:type="spellEnd"/>
      <w:r w:rsidRPr="002073EC">
        <w:rPr>
          <w:rFonts w:cs="Arial"/>
          <w:i/>
        </w:rPr>
        <w:t xml:space="preserve"> </w:t>
      </w:r>
      <w:proofErr w:type="spellStart"/>
      <w:r w:rsidRPr="002073EC">
        <w:rPr>
          <w:rFonts w:cs="Arial"/>
          <w:i/>
        </w:rPr>
        <w:t>Cities</w:t>
      </w:r>
      <w:proofErr w:type="spellEnd"/>
      <w:r w:rsidRPr="002073EC">
        <w:rPr>
          <w:rFonts w:cs="Arial"/>
        </w:rPr>
        <w:t xml:space="preserve"> </w:t>
      </w:r>
      <w:proofErr w:type="spellStart"/>
      <w:r w:rsidRPr="002073EC">
        <w:rPr>
          <w:rFonts w:cs="Arial"/>
        </w:rPr>
        <w:t>website</w:t>
      </w:r>
      <w:proofErr w:type="spellEnd"/>
      <w:r w:rsidRPr="002073EC">
        <w:rPr>
          <w:rFonts w:cs="Arial"/>
        </w:rPr>
        <w:t xml:space="preserve"> </w:t>
      </w:r>
      <w:r w:rsidR="00D47928">
        <w:rPr>
          <w:rFonts w:cs="Arial"/>
        </w:rPr>
        <w:t>(</w:t>
      </w:r>
      <w:hyperlink r:id="rId12" w:history="1">
        <w:r w:rsidRPr="002073EC">
          <w:rPr>
            <w:rStyle w:val="Lienhypertexte"/>
            <w:rFonts w:cs="Arial"/>
          </w:rPr>
          <w:t>http://www.18thc-cities.paris-sorbonne.fr</w:t>
        </w:r>
      </w:hyperlink>
      <w:proofErr w:type="gramStart"/>
      <w:r w:rsidR="00D47928">
        <w:rPr>
          <w:rFonts w:cs="Arial"/>
        </w:rPr>
        <w:t xml:space="preserve"> ,</w:t>
      </w:r>
      <w:proofErr w:type="gramEnd"/>
      <w:r w:rsidR="00D47928">
        <w:rPr>
          <w:rFonts w:cs="Arial"/>
        </w:rPr>
        <w:t xml:space="preserve"> </w:t>
      </w:r>
      <w:r w:rsidR="008209E7" w:rsidRPr="002073EC">
        <w:rPr>
          <w:rFonts w:cs="Arial"/>
        </w:rPr>
        <w:t>2014)</w:t>
      </w:r>
      <w:r w:rsidR="009D6E12" w:rsidRPr="002073EC">
        <w:rPr>
          <w:rFonts w:cs="Arial"/>
        </w:rPr>
        <w:t xml:space="preserve"> </w:t>
      </w:r>
    </w:p>
    <w:p w:rsidR="00EB1728" w:rsidRDefault="00EB1728" w:rsidP="00653AB6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Ongoing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project</w:t>
      </w:r>
      <w:proofErr w:type="spellEnd"/>
      <w:r>
        <w:rPr>
          <w:rFonts w:cs="Arial"/>
        </w:rPr>
        <w:t xml:space="preserve"> : ‘Cultural </w:t>
      </w:r>
      <w:proofErr w:type="spellStart"/>
      <w:r>
        <w:rPr>
          <w:rFonts w:cs="Arial"/>
        </w:rPr>
        <w:t>heritage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history</w:t>
      </w:r>
      <w:proofErr w:type="spellEnd"/>
      <w:r>
        <w:rPr>
          <w:rFonts w:cs="Arial"/>
        </w:rPr>
        <w:t xml:space="preserve"> of inventions: images to digital </w:t>
      </w:r>
      <w:proofErr w:type="spellStart"/>
      <w:r>
        <w:rPr>
          <w:rFonts w:cs="Arial"/>
        </w:rPr>
        <w:t>models</w:t>
      </w:r>
      <w:proofErr w:type="spellEnd"/>
      <w:r>
        <w:rPr>
          <w:rFonts w:cs="Arial"/>
        </w:rPr>
        <w:t>’.</w:t>
      </w:r>
    </w:p>
    <w:p w:rsidR="00A82364" w:rsidRDefault="00A82364" w:rsidP="00653AB6">
      <w:pPr>
        <w:spacing w:after="0" w:line="240" w:lineRule="auto"/>
        <w:jc w:val="both"/>
        <w:rPr>
          <w:rFonts w:cs="Arial"/>
        </w:rPr>
      </w:pPr>
    </w:p>
    <w:p w:rsidR="00653AB6" w:rsidRDefault="00653AB6" w:rsidP="00653AB6">
      <w:pPr>
        <w:spacing w:after="0" w:line="240" w:lineRule="auto"/>
        <w:jc w:val="both"/>
        <w:rPr>
          <w:rFonts w:cs="Arial"/>
        </w:rPr>
      </w:pPr>
    </w:p>
    <w:p w:rsidR="00653AB6" w:rsidRDefault="00653AB6" w:rsidP="00653AB6">
      <w:pPr>
        <w:spacing w:after="0" w:line="240" w:lineRule="auto"/>
        <w:jc w:val="both"/>
        <w:rPr>
          <w:rFonts w:cs="Arial"/>
        </w:rPr>
      </w:pPr>
    </w:p>
    <w:p w:rsidR="00A82364" w:rsidRPr="00653AB6" w:rsidRDefault="00A82364" w:rsidP="00653AB6">
      <w:pPr>
        <w:spacing w:after="0" w:line="240" w:lineRule="auto"/>
        <w:jc w:val="both"/>
        <w:rPr>
          <w:rFonts w:cs="Arial"/>
          <w:b/>
          <w:u w:val="single"/>
        </w:rPr>
      </w:pPr>
      <w:r w:rsidRPr="00653AB6">
        <w:rPr>
          <w:rFonts w:cs="Arial"/>
          <w:b/>
          <w:u w:val="single"/>
        </w:rPr>
        <w:t xml:space="preserve">Reading </w:t>
      </w:r>
      <w:proofErr w:type="spellStart"/>
      <w:r w:rsidRPr="00653AB6">
        <w:rPr>
          <w:rFonts w:cs="Arial"/>
          <w:b/>
          <w:u w:val="single"/>
        </w:rPr>
        <w:t>list</w:t>
      </w:r>
      <w:proofErr w:type="spellEnd"/>
      <w:r w:rsidRPr="00653AB6">
        <w:rPr>
          <w:rFonts w:cs="Arial"/>
          <w:b/>
          <w:u w:val="single"/>
        </w:rPr>
        <w:t> :</w:t>
      </w:r>
    </w:p>
    <w:p w:rsidR="00A82364" w:rsidRDefault="00653AB6" w:rsidP="00653AB6">
      <w:pPr>
        <w:spacing w:after="0" w:line="240" w:lineRule="auto"/>
        <w:jc w:val="both"/>
        <w:rPr>
          <w:rFonts w:cs="Arial"/>
        </w:rPr>
      </w:pPr>
      <w:hyperlink r:id="rId13" w:history="1">
        <w:r w:rsidR="00A82364" w:rsidRPr="002073EC">
          <w:rPr>
            <w:rStyle w:val="Lienhypertexte"/>
            <w:rFonts w:cs="Arial"/>
          </w:rPr>
          <w:t>http://www.18thc-cities.paris-sorbonne.fr</w:t>
        </w:r>
      </w:hyperlink>
    </w:p>
    <w:p w:rsidR="00A82364" w:rsidRDefault="00653AB6" w:rsidP="00653AB6">
      <w:pPr>
        <w:spacing w:after="0" w:line="240" w:lineRule="auto"/>
        <w:jc w:val="both"/>
        <w:rPr>
          <w:rFonts w:cs="Arial"/>
        </w:rPr>
      </w:pPr>
      <w:hyperlink r:id="rId14" w:history="1">
        <w:r w:rsidR="00A82364" w:rsidRPr="009B51C1">
          <w:rPr>
            <w:rStyle w:val="Lienhypertexte"/>
            <w:rFonts w:cs="Arial"/>
          </w:rPr>
          <w:t>http://www.nationalgallery.org.uk/building-the-picture</w:t>
        </w:r>
      </w:hyperlink>
      <w:r w:rsidR="00A82364">
        <w:rPr>
          <w:rFonts w:cs="Arial"/>
        </w:rPr>
        <w:t xml:space="preserve"> </w:t>
      </w:r>
    </w:p>
    <w:p w:rsidR="00994447" w:rsidRDefault="00653AB6" w:rsidP="00653AB6">
      <w:pPr>
        <w:spacing w:after="0" w:line="240" w:lineRule="auto"/>
        <w:jc w:val="both"/>
        <w:rPr>
          <w:rFonts w:cs="Arial"/>
        </w:rPr>
      </w:pPr>
      <w:hyperlink r:id="rId15" w:history="1">
        <w:r w:rsidR="00994447" w:rsidRPr="009B51C1">
          <w:rPr>
            <w:rStyle w:val="Lienhypertexte"/>
            <w:rFonts w:cs="Arial"/>
          </w:rPr>
          <w:t>http://www.bath.ac.uk/ace/research/casa/index.html</w:t>
        </w:r>
      </w:hyperlink>
      <w:r w:rsidR="00994447">
        <w:rPr>
          <w:rFonts w:cs="Arial"/>
        </w:rPr>
        <w:t xml:space="preserve"> </w:t>
      </w:r>
    </w:p>
    <w:p w:rsidR="00A24976" w:rsidRDefault="00653AB6" w:rsidP="00653AB6">
      <w:pPr>
        <w:spacing w:after="0" w:line="240" w:lineRule="auto"/>
        <w:jc w:val="both"/>
        <w:rPr>
          <w:rFonts w:cs="Arial"/>
        </w:rPr>
      </w:pPr>
      <w:hyperlink r:id="rId16" w:history="1">
        <w:r w:rsidR="00A24976" w:rsidRPr="009B51C1">
          <w:rPr>
            <w:rStyle w:val="Lienhypertexte"/>
            <w:rFonts w:cs="Arial"/>
          </w:rPr>
          <w:t>http://www.chart.ac.uk/chart1999/papers/noframes/day-gorst.html</w:t>
        </w:r>
      </w:hyperlink>
      <w:r w:rsidR="00A24976">
        <w:rPr>
          <w:rFonts w:cs="Arial"/>
        </w:rPr>
        <w:t xml:space="preserve"> </w:t>
      </w:r>
    </w:p>
    <w:p w:rsidR="00641F25" w:rsidRDefault="00653AB6" w:rsidP="00653AB6">
      <w:pPr>
        <w:spacing w:after="0" w:line="240" w:lineRule="auto"/>
        <w:jc w:val="both"/>
        <w:rPr>
          <w:rFonts w:cs="Arial"/>
        </w:rPr>
      </w:pPr>
      <w:hyperlink r:id="rId17" w:history="1">
        <w:r w:rsidR="001770B4" w:rsidRPr="00096453">
          <w:rPr>
            <w:rStyle w:val="Lienhypertexte"/>
            <w:rFonts w:cs="Arial"/>
          </w:rPr>
          <w:t>http://www.scran.ac.uk</w:t>
        </w:r>
      </w:hyperlink>
      <w:r w:rsidR="001770B4">
        <w:rPr>
          <w:rFonts w:cs="Arial"/>
        </w:rPr>
        <w:t xml:space="preserve"> </w:t>
      </w:r>
    </w:p>
    <w:p w:rsidR="001770B4" w:rsidRPr="002073EC" w:rsidRDefault="00653AB6" w:rsidP="00653AB6">
      <w:pPr>
        <w:spacing w:after="0" w:line="240" w:lineRule="auto"/>
        <w:jc w:val="both"/>
        <w:rPr>
          <w:rFonts w:cs="Arial"/>
        </w:rPr>
      </w:pPr>
      <w:hyperlink r:id="rId18" w:history="1">
        <w:r w:rsidR="00641F25" w:rsidRPr="00573802">
          <w:rPr>
            <w:rStyle w:val="Lienhypertexte"/>
            <w:rFonts w:cs="Arial"/>
          </w:rPr>
          <w:t>http://www.architecture.com</w:t>
        </w:r>
      </w:hyperlink>
      <w:r w:rsidR="00641F25">
        <w:rPr>
          <w:rFonts w:cs="Arial"/>
        </w:rPr>
        <w:t xml:space="preserve"> </w:t>
      </w:r>
      <w:r w:rsidR="001770B4">
        <w:rPr>
          <w:rFonts w:cs="Arial"/>
        </w:rPr>
        <w:t xml:space="preserve"> </w:t>
      </w:r>
    </w:p>
    <w:bookmarkEnd w:id="0"/>
    <w:sectPr w:rsidR="001770B4" w:rsidRPr="0020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52"/>
    <w:rsid w:val="0012246F"/>
    <w:rsid w:val="00123807"/>
    <w:rsid w:val="001770B4"/>
    <w:rsid w:val="001A3C4A"/>
    <w:rsid w:val="001D3700"/>
    <w:rsid w:val="002073EC"/>
    <w:rsid w:val="00324673"/>
    <w:rsid w:val="003871F9"/>
    <w:rsid w:val="004563BD"/>
    <w:rsid w:val="004F2952"/>
    <w:rsid w:val="00550B29"/>
    <w:rsid w:val="0063751F"/>
    <w:rsid w:val="00641F25"/>
    <w:rsid w:val="00653AB6"/>
    <w:rsid w:val="00667B82"/>
    <w:rsid w:val="006A1A9F"/>
    <w:rsid w:val="006D46FC"/>
    <w:rsid w:val="007453E2"/>
    <w:rsid w:val="00794B5B"/>
    <w:rsid w:val="007C7EE9"/>
    <w:rsid w:val="008209E7"/>
    <w:rsid w:val="00832465"/>
    <w:rsid w:val="00994447"/>
    <w:rsid w:val="009D6E12"/>
    <w:rsid w:val="00A24976"/>
    <w:rsid w:val="00A57916"/>
    <w:rsid w:val="00A82364"/>
    <w:rsid w:val="00AB1B02"/>
    <w:rsid w:val="00D47928"/>
    <w:rsid w:val="00D86612"/>
    <w:rsid w:val="00EB1728"/>
    <w:rsid w:val="00ED7285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29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B2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2FA7"/>
    <w:pPr>
      <w:spacing w:after="0" w:line="240" w:lineRule="auto"/>
    </w:pPr>
  </w:style>
  <w:style w:type="character" w:styleId="Lienhypertextesuivi">
    <w:name w:val="FollowedHyperlink"/>
    <w:basedOn w:val="Policepardfaut"/>
    <w:uiPriority w:val="99"/>
    <w:semiHidden/>
    <w:unhideWhenUsed/>
    <w:rsid w:val="007453E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7C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29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B2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62FA7"/>
    <w:pPr>
      <w:spacing w:after="0" w:line="240" w:lineRule="auto"/>
    </w:pPr>
  </w:style>
  <w:style w:type="character" w:styleId="Lienhypertextesuivi">
    <w:name w:val="FollowedHyperlink"/>
    <w:basedOn w:val="Policepardfaut"/>
    <w:uiPriority w:val="99"/>
    <w:semiHidden/>
    <w:unhideWhenUsed/>
    <w:rsid w:val="007453E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7C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ti.paris-sorbonne.fr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oodle.paris-sorbonne.fr/course/view.php?id=2779" TargetMode="External"/><Relationship Id="rId11" Type="http://schemas.openxmlformats.org/officeDocument/2006/relationships/hyperlink" Target="http://moodle.paris-sorbonne.fr/course/view.php?id=2874" TargetMode="External"/><Relationship Id="rId12" Type="http://schemas.openxmlformats.org/officeDocument/2006/relationships/hyperlink" Target="http://www.18thc-cities.paris-sorbonne.fr" TargetMode="External"/><Relationship Id="rId13" Type="http://schemas.openxmlformats.org/officeDocument/2006/relationships/hyperlink" Target="http://www.18thc-cities.paris-sorbonne.fr" TargetMode="External"/><Relationship Id="rId14" Type="http://schemas.openxmlformats.org/officeDocument/2006/relationships/hyperlink" Target="http://www.nationalgallery.org.uk/building-the-picture" TargetMode="External"/><Relationship Id="rId15" Type="http://schemas.openxmlformats.org/officeDocument/2006/relationships/hyperlink" Target="http://www.bath.ac.uk/ace/research/casa/index.html" TargetMode="External"/><Relationship Id="rId16" Type="http://schemas.openxmlformats.org/officeDocument/2006/relationships/hyperlink" Target="http://www.chart.ac.uk/chart1999/papers/noframes/day-gorst.html" TargetMode="External"/><Relationship Id="rId17" Type="http://schemas.openxmlformats.org/officeDocument/2006/relationships/hyperlink" Target="http://www.scran.ac.uk" TargetMode="External"/><Relationship Id="rId18" Type="http://schemas.openxmlformats.org/officeDocument/2006/relationships/hyperlink" Target="http://www.architecture.com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sti.paris-sorbonne.fr" TargetMode="External"/><Relationship Id="rId7" Type="http://schemas.openxmlformats.org/officeDocument/2006/relationships/hyperlink" Target="http://www.uoh.fr/front/notice?id=25318040-c01f-469a-95c4-fbd07be86319" TargetMode="External"/><Relationship Id="rId8" Type="http://schemas.openxmlformats.org/officeDocument/2006/relationships/hyperlink" Target="http://www.csti.paris-sorbo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Martinet</dc:creator>
  <cp:lastModifiedBy>Laurence Sterritt</cp:lastModifiedBy>
  <cp:revision>2</cp:revision>
  <dcterms:created xsi:type="dcterms:W3CDTF">2014-10-25T08:54:00Z</dcterms:created>
  <dcterms:modified xsi:type="dcterms:W3CDTF">2014-10-25T08:54:00Z</dcterms:modified>
</cp:coreProperties>
</file>