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D0E" w:rsidRDefault="0006622E">
      <w:r>
        <w:rPr>
          <w:noProof/>
          <w:lang w:eastAsia="fr-FR"/>
        </w:rPr>
        <w:pict>
          <v:rect id="_x0000_s1026" style="position:absolute;margin-left:-.85pt;margin-top:-.85pt;width:457pt;height:693pt;z-index:251658240" strokecolor="#c00000" strokeweight="2pt">
            <v:textbox>
              <w:txbxContent>
                <w:p w:rsidR="00C62FC4" w:rsidRDefault="00C62FC4" w:rsidP="00EC46DD">
                  <w:pPr>
                    <w:spacing w:after="0"/>
                    <w:ind w:right="740"/>
                    <w:rPr>
                      <w:sz w:val="44"/>
                      <w:szCs w:val="44"/>
                    </w:rPr>
                  </w:pPr>
                  <w:r w:rsidRPr="00C62FC4">
                    <w:rPr>
                      <w:sz w:val="44"/>
                      <w:szCs w:val="44"/>
                    </w:rPr>
                    <w:t xml:space="preserve"> </w:t>
                  </w:r>
                </w:p>
                <w:p w:rsidR="00C62FC4" w:rsidRDefault="00C62FC4" w:rsidP="00C62FC4">
                  <w:pPr>
                    <w:spacing w:after="0"/>
                    <w:ind w:left="3828" w:right="740"/>
                    <w:jc w:val="right"/>
                    <w:rPr>
                      <w:rFonts w:ascii="Garamond" w:hAnsi="Garamond"/>
                      <w:i/>
                      <w:color w:val="C00000"/>
                      <w:sz w:val="44"/>
                      <w:szCs w:val="44"/>
                    </w:rPr>
                  </w:pPr>
                  <w:r>
                    <w:rPr>
                      <w:rFonts w:ascii="Garamond" w:hAnsi="Garamond"/>
                      <w:i/>
                      <w:color w:val="C00000"/>
                      <w:sz w:val="44"/>
                      <w:szCs w:val="44"/>
                    </w:rPr>
                    <w:t>La Révolution française</w:t>
                  </w:r>
                </w:p>
                <w:p w:rsidR="00C62FC4" w:rsidRDefault="00C62FC4" w:rsidP="00C62FC4">
                  <w:pPr>
                    <w:spacing w:after="0"/>
                    <w:ind w:left="3828" w:right="740"/>
                    <w:jc w:val="right"/>
                    <w:rPr>
                      <w:rFonts w:ascii="Garamond" w:hAnsi="Garamond"/>
                      <w:i/>
                      <w:color w:val="C00000"/>
                      <w:sz w:val="44"/>
                      <w:szCs w:val="44"/>
                    </w:rPr>
                  </w:pPr>
                  <w:proofErr w:type="gramStart"/>
                  <w:r>
                    <w:rPr>
                      <w:rFonts w:ascii="Garamond" w:hAnsi="Garamond"/>
                      <w:i/>
                      <w:color w:val="C00000"/>
                      <w:sz w:val="44"/>
                      <w:szCs w:val="44"/>
                    </w:rPr>
                    <w:t>au</w:t>
                  </w:r>
                  <w:proofErr w:type="gramEnd"/>
                  <w:r>
                    <w:rPr>
                      <w:rFonts w:ascii="Garamond" w:hAnsi="Garamond"/>
                      <w:i/>
                      <w:color w:val="C00000"/>
                      <w:sz w:val="44"/>
                      <w:szCs w:val="44"/>
                    </w:rPr>
                    <w:t xml:space="preserve"> miroir des </w:t>
                  </w:r>
                </w:p>
                <w:p w:rsidR="00C62FC4" w:rsidRDefault="00C62FC4" w:rsidP="00131A56">
                  <w:pPr>
                    <w:spacing w:after="0"/>
                    <w:ind w:left="3828" w:right="740"/>
                    <w:jc w:val="right"/>
                    <w:rPr>
                      <w:rFonts w:ascii="Garamond" w:hAnsi="Garamond"/>
                      <w:i/>
                      <w:color w:val="C00000"/>
                      <w:sz w:val="44"/>
                      <w:szCs w:val="44"/>
                    </w:rPr>
                  </w:pPr>
                  <w:proofErr w:type="gramStart"/>
                  <w:r>
                    <w:rPr>
                      <w:rFonts w:ascii="Garamond" w:hAnsi="Garamond"/>
                      <w:i/>
                      <w:color w:val="C00000"/>
                      <w:sz w:val="44"/>
                      <w:szCs w:val="44"/>
                    </w:rPr>
                    <w:t>recherches</w:t>
                  </w:r>
                  <w:proofErr w:type="gramEnd"/>
                  <w:r>
                    <w:rPr>
                      <w:rFonts w:ascii="Garamond" w:hAnsi="Garamond"/>
                      <w:i/>
                      <w:color w:val="C00000"/>
                      <w:sz w:val="44"/>
                      <w:szCs w:val="44"/>
                    </w:rPr>
                    <w:t xml:space="preserve"> actuelles</w:t>
                  </w:r>
                </w:p>
                <w:p w:rsidR="00C62FC4" w:rsidRDefault="00C62FC4" w:rsidP="00C62FC4">
                  <w:pPr>
                    <w:spacing w:after="0"/>
                    <w:ind w:left="3828" w:right="740"/>
                    <w:jc w:val="right"/>
                    <w:rPr>
                      <w:rFonts w:ascii="Garamond" w:hAnsi="Garamond"/>
                      <w:i/>
                      <w:color w:val="C00000"/>
                      <w:sz w:val="44"/>
                      <w:szCs w:val="44"/>
                    </w:rPr>
                  </w:pPr>
                </w:p>
                <w:p w:rsidR="00131A56" w:rsidRPr="006A3C24" w:rsidRDefault="00C62FC4" w:rsidP="00131A56">
                  <w:pPr>
                    <w:spacing w:after="0"/>
                    <w:ind w:left="3828" w:right="740"/>
                    <w:jc w:val="right"/>
                    <w:rPr>
                      <w:rFonts w:ascii="Garamond" w:hAnsi="Garamond"/>
                      <w:sz w:val="28"/>
                      <w:szCs w:val="28"/>
                    </w:rPr>
                  </w:pPr>
                  <w:r w:rsidRPr="006A3C24">
                    <w:rPr>
                      <w:rFonts w:ascii="Garamond" w:hAnsi="Garamond"/>
                      <w:sz w:val="28"/>
                      <w:szCs w:val="28"/>
                    </w:rPr>
                    <w:t>Sous</w:t>
                  </w:r>
                  <w:r w:rsidR="006A3C24">
                    <w:rPr>
                      <w:rFonts w:ascii="Garamond" w:hAnsi="Garamond"/>
                      <w:sz w:val="28"/>
                      <w:szCs w:val="28"/>
                    </w:rPr>
                    <w:t xml:space="preserve"> la direction de Cyril T</w:t>
                  </w:r>
                  <w:r w:rsidR="006A3C24" w:rsidRPr="006A3C24">
                    <w:rPr>
                      <w:rFonts w:ascii="Garamond" w:hAnsi="Garamond"/>
                      <w:sz w:val="24"/>
                      <w:szCs w:val="28"/>
                    </w:rPr>
                    <w:t>RIOLAIRE</w:t>
                  </w:r>
                </w:p>
                <w:p w:rsidR="00131A56" w:rsidRDefault="00131A56" w:rsidP="00131A56">
                  <w:pPr>
                    <w:spacing w:after="0"/>
                    <w:ind w:left="3828" w:right="740"/>
                    <w:jc w:val="right"/>
                    <w:rPr>
                      <w:rFonts w:ascii="Garamond" w:hAnsi="Garamond"/>
                      <w:sz w:val="24"/>
                      <w:szCs w:val="24"/>
                    </w:rPr>
                  </w:pPr>
                </w:p>
                <w:p w:rsidR="00131A56" w:rsidRDefault="00131A56" w:rsidP="00EC46DD">
                  <w:pPr>
                    <w:spacing w:after="0"/>
                    <w:ind w:right="740"/>
                    <w:rPr>
                      <w:rFonts w:ascii="Garamond" w:hAnsi="Garamond"/>
                      <w:sz w:val="24"/>
                      <w:szCs w:val="24"/>
                    </w:rPr>
                  </w:pPr>
                </w:p>
                <w:p w:rsidR="00131A56" w:rsidRDefault="00131A56" w:rsidP="00131A56">
                  <w:pPr>
                    <w:spacing w:after="0"/>
                    <w:ind w:left="3544"/>
                    <w:jc w:val="both"/>
                    <w:rPr>
                      <w:rFonts w:ascii="Garamond" w:hAnsi="Garamond"/>
                      <w:sz w:val="24"/>
                      <w:szCs w:val="24"/>
                    </w:rPr>
                  </w:pPr>
                </w:p>
                <w:p w:rsidR="00B119A6" w:rsidRDefault="00B119A6" w:rsidP="00B119A6">
                  <w:pPr>
                    <w:spacing w:after="0"/>
                    <w:ind w:left="3544"/>
                    <w:jc w:val="both"/>
                    <w:rPr>
                      <w:rFonts w:ascii="Garamond" w:hAnsi="Garamond"/>
                      <w:sz w:val="24"/>
                      <w:szCs w:val="24"/>
                    </w:rPr>
                  </w:pPr>
                  <w:r>
                    <w:rPr>
                      <w:rFonts w:ascii="Garamond" w:hAnsi="Garamond"/>
                      <w:sz w:val="24"/>
                      <w:szCs w:val="24"/>
                    </w:rPr>
                    <w:t>Le présent ouvrage, qui prouve la vitalité des recherches sur la Révolution française, offre une galerie de portraits inédits des figures du quotidien (le journaliste, le citoyen-patriote   ou  l’homme  d’église)  dont   l’histoire</w:t>
                  </w:r>
                </w:p>
                <w:p w:rsidR="00B119A6" w:rsidRDefault="00B119A6" w:rsidP="00B119A6">
                  <w:pPr>
                    <w:spacing w:after="0"/>
                    <w:ind w:left="142"/>
                    <w:jc w:val="both"/>
                    <w:rPr>
                      <w:rFonts w:ascii="Garamond" w:hAnsi="Garamond"/>
                      <w:sz w:val="24"/>
                      <w:szCs w:val="24"/>
                    </w:rPr>
                  </w:pPr>
                  <w:proofErr w:type="gramStart"/>
                  <w:r>
                    <w:rPr>
                      <w:rFonts w:ascii="Garamond" w:hAnsi="Garamond"/>
                      <w:sz w:val="24"/>
                      <w:szCs w:val="24"/>
                    </w:rPr>
                    <w:t>s’écrit</w:t>
                  </w:r>
                  <w:proofErr w:type="gramEnd"/>
                  <w:r>
                    <w:rPr>
                      <w:rFonts w:ascii="Garamond" w:hAnsi="Garamond"/>
                      <w:sz w:val="24"/>
                      <w:szCs w:val="24"/>
                    </w:rPr>
                    <w:t xml:space="preserve"> en réinterrogeant la complexité des parcours. L’histoire institutionnelle et administrative ainsi que l’histoire des pratiques politiques y trouvent parfaitement leur place à la lumière d’études inédites sur les rouages du système du gouvernement révolutionnaire, sur les structures, les représentants et les agents du pouvoir à l’échelon local, les rapports entre le centre et ses périphéries à travers une vision renouvelée des faux-semblants du jacobinisme. Ainsi réinvesti, l’espace public du débat (des assemblées électives, des clubs et même des théâtres) témoigne des processus de politisation et de formation des opinions publiques, du modelage des imaginaires individuels et collectifs par les mots et les images. Les conditions matérielles de l’acculturation encouragent enfin à revisiter les temps de l’économie, à en relire les visions déclinistes pour mieux saisir les transformations alors engagées. </w:t>
                  </w:r>
                </w:p>
                <w:p w:rsidR="00B119A6" w:rsidRPr="001A209F" w:rsidRDefault="00B119A6" w:rsidP="00B119A6">
                  <w:pPr>
                    <w:spacing w:after="0"/>
                    <w:ind w:left="142"/>
                    <w:jc w:val="both"/>
                    <w:rPr>
                      <w:rFonts w:ascii="Garamond" w:hAnsi="Garamond"/>
                      <w:sz w:val="24"/>
                      <w:szCs w:val="24"/>
                    </w:rPr>
                  </w:pPr>
                </w:p>
                <w:p w:rsidR="00131A56" w:rsidRDefault="00131A56" w:rsidP="00131A56">
                  <w:pPr>
                    <w:spacing w:after="0"/>
                    <w:jc w:val="both"/>
                    <w:rPr>
                      <w:rFonts w:ascii="Garamond" w:hAnsi="Garamond"/>
                      <w:b/>
                      <w:sz w:val="24"/>
                      <w:szCs w:val="24"/>
                    </w:rPr>
                  </w:pPr>
                  <w:r>
                    <w:rPr>
                      <w:rFonts w:ascii="Garamond" w:hAnsi="Garamond"/>
                      <w:sz w:val="24"/>
                      <w:szCs w:val="24"/>
                    </w:rPr>
                    <w:t xml:space="preserve">          ISBN :</w:t>
                  </w:r>
                  <w:r w:rsidR="003F5328">
                    <w:rPr>
                      <w:rFonts w:ascii="Garamond" w:hAnsi="Garamond"/>
                      <w:sz w:val="24"/>
                      <w:szCs w:val="24"/>
                    </w:rPr>
                    <w:t xml:space="preserve"> 978-2-908327-71-7    </w:t>
                  </w:r>
                  <w:r>
                    <w:rPr>
                      <w:rFonts w:ascii="Garamond" w:hAnsi="Garamond"/>
                      <w:sz w:val="24"/>
                      <w:szCs w:val="24"/>
                    </w:rPr>
                    <w:t>Code SODIS :</w:t>
                  </w:r>
                  <w:r w:rsidR="003F5328">
                    <w:rPr>
                      <w:rFonts w:ascii="Garamond" w:hAnsi="Garamond"/>
                      <w:sz w:val="24"/>
                      <w:szCs w:val="24"/>
                    </w:rPr>
                    <w:t xml:space="preserve"> F30808.5    </w:t>
                  </w:r>
                  <w:r>
                    <w:rPr>
                      <w:rFonts w:ascii="Garamond" w:hAnsi="Garamond"/>
                      <w:b/>
                      <w:sz w:val="24"/>
                      <w:szCs w:val="24"/>
                    </w:rPr>
                    <w:t>Prix public : 19,90€</w:t>
                  </w:r>
                </w:p>
                <w:p w:rsidR="00131A56" w:rsidRDefault="00131A56" w:rsidP="00131A56">
                  <w:pPr>
                    <w:pBdr>
                      <w:bottom w:val="single" w:sz="12" w:space="1" w:color="auto"/>
                    </w:pBdr>
                    <w:spacing w:after="0"/>
                    <w:jc w:val="both"/>
                    <w:rPr>
                      <w:rFonts w:ascii="Garamond" w:hAnsi="Garamond"/>
                      <w:b/>
                      <w:sz w:val="24"/>
                      <w:szCs w:val="24"/>
                    </w:rPr>
                  </w:pPr>
                </w:p>
                <w:p w:rsidR="00131A56" w:rsidRDefault="00131A56" w:rsidP="00131A56">
                  <w:pPr>
                    <w:spacing w:after="0" w:line="240" w:lineRule="auto"/>
                    <w:jc w:val="both"/>
                    <w:rPr>
                      <w:rFonts w:ascii="Garamond" w:hAnsi="Garamond"/>
                      <w:b/>
                      <w:color w:val="C00000"/>
                      <w:sz w:val="24"/>
                      <w:szCs w:val="24"/>
                    </w:rPr>
                  </w:pPr>
                </w:p>
                <w:p w:rsidR="00131A56" w:rsidRPr="006A3C24" w:rsidRDefault="00131A56" w:rsidP="00131A56">
                  <w:pPr>
                    <w:spacing w:after="0"/>
                    <w:jc w:val="center"/>
                    <w:rPr>
                      <w:rFonts w:ascii="Garamond" w:hAnsi="Garamond"/>
                      <w:b/>
                      <w:color w:val="C00000"/>
                      <w:sz w:val="32"/>
                      <w:szCs w:val="32"/>
                    </w:rPr>
                  </w:pPr>
                  <w:r w:rsidRPr="006A3C24">
                    <w:rPr>
                      <w:rFonts w:ascii="Garamond" w:hAnsi="Garamond"/>
                      <w:b/>
                      <w:color w:val="C00000"/>
                      <w:sz w:val="32"/>
                      <w:szCs w:val="32"/>
                    </w:rPr>
                    <w:t>BON DE SOUSCRIPTION</w:t>
                  </w:r>
                </w:p>
                <w:p w:rsidR="003F5328" w:rsidRPr="006A3C24" w:rsidRDefault="003F5328" w:rsidP="00131A56">
                  <w:pPr>
                    <w:spacing w:after="0"/>
                    <w:jc w:val="center"/>
                    <w:rPr>
                      <w:rFonts w:ascii="Garamond" w:hAnsi="Garamond"/>
                      <w:b/>
                      <w:color w:val="C00000"/>
                      <w:sz w:val="28"/>
                      <w:szCs w:val="28"/>
                    </w:rPr>
                  </w:pPr>
                  <w:r w:rsidRPr="006A3C24">
                    <w:rPr>
                      <w:rFonts w:ascii="Garamond" w:hAnsi="Garamond"/>
                      <w:b/>
                      <w:color w:val="C00000"/>
                      <w:sz w:val="28"/>
                      <w:szCs w:val="28"/>
                    </w:rPr>
                    <w:t>Valable jusqu’à la sortie publique de l’ouvrage le 4 novembre 2011</w:t>
                  </w:r>
                </w:p>
                <w:p w:rsidR="003F5328" w:rsidRPr="00131A56" w:rsidRDefault="003F5328" w:rsidP="00131A56">
                  <w:pPr>
                    <w:spacing w:after="0"/>
                    <w:jc w:val="center"/>
                    <w:rPr>
                      <w:rFonts w:ascii="Garamond" w:hAnsi="Garamond"/>
                      <w:b/>
                      <w:color w:val="C00000"/>
                      <w:sz w:val="24"/>
                      <w:szCs w:val="24"/>
                    </w:rPr>
                  </w:pPr>
                </w:p>
                <w:p w:rsidR="00131A56" w:rsidRDefault="00131A56" w:rsidP="00131A56">
                  <w:pPr>
                    <w:tabs>
                      <w:tab w:val="left" w:pos="8789"/>
                    </w:tabs>
                    <w:spacing w:after="0"/>
                    <w:ind w:right="31"/>
                    <w:rPr>
                      <w:rFonts w:ascii="Garamond" w:hAnsi="Garamond"/>
                      <w:sz w:val="24"/>
                      <w:szCs w:val="24"/>
                    </w:rPr>
                  </w:pPr>
                  <w:r>
                    <w:rPr>
                      <w:rFonts w:ascii="Garamond" w:hAnsi="Garamond"/>
                      <w:sz w:val="24"/>
                      <w:szCs w:val="24"/>
                    </w:rPr>
                    <w:t>NOM et Prénom : ……………………………………………………………………............</w:t>
                  </w:r>
                </w:p>
                <w:p w:rsidR="00131A56" w:rsidRDefault="00131A56" w:rsidP="00131A56">
                  <w:pPr>
                    <w:tabs>
                      <w:tab w:val="left" w:pos="8789"/>
                    </w:tabs>
                    <w:spacing w:after="0"/>
                    <w:ind w:right="31"/>
                    <w:rPr>
                      <w:rFonts w:ascii="Garamond" w:hAnsi="Garamond"/>
                      <w:sz w:val="24"/>
                      <w:szCs w:val="24"/>
                    </w:rPr>
                  </w:pPr>
                  <w:r>
                    <w:rPr>
                      <w:rFonts w:ascii="Garamond" w:hAnsi="Garamond"/>
                      <w:sz w:val="24"/>
                      <w:szCs w:val="24"/>
                    </w:rPr>
                    <w:t>Adresse : ……………………………………………………………………………………..</w:t>
                  </w:r>
                </w:p>
                <w:p w:rsidR="00131A56" w:rsidRDefault="00131A56" w:rsidP="00131A56">
                  <w:pPr>
                    <w:tabs>
                      <w:tab w:val="left" w:pos="8789"/>
                    </w:tabs>
                    <w:spacing w:after="0"/>
                    <w:ind w:right="31"/>
                    <w:rPr>
                      <w:rFonts w:ascii="Garamond" w:hAnsi="Garamond"/>
                      <w:sz w:val="24"/>
                      <w:szCs w:val="24"/>
                    </w:rPr>
                  </w:pPr>
                  <w:r>
                    <w:rPr>
                      <w:rFonts w:ascii="Garamond" w:hAnsi="Garamond"/>
                      <w:sz w:val="24"/>
                      <w:szCs w:val="24"/>
                    </w:rPr>
                    <w:t>Code postal, Ville, Pays : ……………………………………………………………………..</w:t>
                  </w:r>
                </w:p>
                <w:p w:rsidR="00131A56" w:rsidRDefault="00131A56" w:rsidP="00131A56">
                  <w:pPr>
                    <w:tabs>
                      <w:tab w:val="left" w:pos="8789"/>
                    </w:tabs>
                    <w:spacing w:after="0"/>
                    <w:ind w:right="31"/>
                    <w:jc w:val="center"/>
                    <w:rPr>
                      <w:rFonts w:ascii="Garamond" w:hAnsi="Garamond"/>
                      <w:sz w:val="24"/>
                      <w:szCs w:val="24"/>
                    </w:rPr>
                  </w:pPr>
                  <w:r>
                    <w:rPr>
                      <w:rFonts w:ascii="Garamond" w:hAnsi="Garamond"/>
                      <w:b/>
                      <w:sz w:val="24"/>
                      <w:szCs w:val="24"/>
                    </w:rPr>
                    <w:t xml:space="preserve">Prix franc de port : 16€ </w:t>
                  </w:r>
                  <w:r>
                    <w:rPr>
                      <w:rFonts w:ascii="Garamond" w:hAnsi="Garamond"/>
                      <w:sz w:val="24"/>
                      <w:szCs w:val="24"/>
                    </w:rPr>
                    <w:t>(ou 14€ hors frais de port)</w:t>
                  </w:r>
                </w:p>
                <w:p w:rsidR="00131A56" w:rsidRDefault="00131A56" w:rsidP="00131A56">
                  <w:pPr>
                    <w:tabs>
                      <w:tab w:val="left" w:pos="8789"/>
                    </w:tabs>
                    <w:spacing w:after="0"/>
                    <w:ind w:right="31"/>
                    <w:jc w:val="center"/>
                    <w:rPr>
                      <w:rFonts w:ascii="Garamond" w:hAnsi="Garamond"/>
                      <w:sz w:val="24"/>
                      <w:szCs w:val="24"/>
                    </w:rPr>
                  </w:pPr>
                </w:p>
                <w:p w:rsidR="00131A56" w:rsidRDefault="00131A56" w:rsidP="00131A56">
                  <w:pPr>
                    <w:tabs>
                      <w:tab w:val="left" w:pos="8789"/>
                    </w:tabs>
                    <w:spacing w:after="0"/>
                    <w:ind w:right="31"/>
                    <w:jc w:val="center"/>
                    <w:rPr>
                      <w:rFonts w:ascii="Garamond" w:hAnsi="Garamond"/>
                      <w:b/>
                      <w:sz w:val="24"/>
                      <w:szCs w:val="24"/>
                    </w:rPr>
                  </w:pPr>
                  <w:r>
                    <w:rPr>
                      <w:rFonts w:ascii="Garamond" w:hAnsi="Garamond"/>
                      <w:b/>
                      <w:sz w:val="24"/>
                      <w:szCs w:val="24"/>
                    </w:rPr>
                    <w:t>Règlement par chèque, endossable en France, à :</w:t>
                  </w:r>
                </w:p>
                <w:p w:rsidR="00131A56" w:rsidRDefault="00131A56" w:rsidP="00131A56">
                  <w:pPr>
                    <w:tabs>
                      <w:tab w:val="left" w:pos="8789"/>
                    </w:tabs>
                    <w:spacing w:after="0"/>
                    <w:ind w:right="31"/>
                    <w:jc w:val="center"/>
                    <w:rPr>
                      <w:rFonts w:ascii="Garamond" w:hAnsi="Garamond"/>
                      <w:sz w:val="24"/>
                      <w:szCs w:val="24"/>
                    </w:rPr>
                  </w:pPr>
                  <w:r>
                    <w:rPr>
                      <w:rFonts w:ascii="Garamond" w:hAnsi="Garamond"/>
                      <w:b/>
                      <w:sz w:val="24"/>
                      <w:szCs w:val="24"/>
                    </w:rPr>
                    <w:t>Société des études robespierristes</w:t>
                  </w:r>
                  <w:r>
                    <w:rPr>
                      <w:rFonts w:ascii="Garamond" w:hAnsi="Garamond"/>
                      <w:sz w:val="24"/>
                      <w:szCs w:val="24"/>
                    </w:rPr>
                    <w:t>, 17 rue de la Sorbonne, 75231 Paris cedex 05</w:t>
                  </w:r>
                </w:p>
                <w:p w:rsidR="00131A56" w:rsidRPr="00131A56" w:rsidRDefault="00131A56" w:rsidP="00131A56">
                  <w:pPr>
                    <w:tabs>
                      <w:tab w:val="left" w:pos="8789"/>
                    </w:tabs>
                    <w:spacing w:after="0"/>
                    <w:ind w:right="31"/>
                    <w:jc w:val="center"/>
                    <w:rPr>
                      <w:rFonts w:ascii="Garamond" w:hAnsi="Garamond"/>
                      <w:sz w:val="24"/>
                      <w:szCs w:val="24"/>
                    </w:rPr>
                  </w:pPr>
                  <w:r>
                    <w:rPr>
                      <w:rFonts w:ascii="Garamond" w:hAnsi="Garamond"/>
                      <w:sz w:val="24"/>
                      <w:szCs w:val="24"/>
                    </w:rPr>
                    <w:t>CCP. 1565-27 U Paris</w:t>
                  </w:r>
                </w:p>
              </w:txbxContent>
            </v:textbox>
          </v:rect>
        </w:pict>
      </w:r>
      <w:r>
        <w:rPr>
          <w:noProof/>
          <w:lang w:eastAsia="fr-FR"/>
        </w:rPr>
        <w:pict>
          <v:rect id="_x0000_s1027" style="position:absolute;margin-left:9.15pt;margin-top:25.15pt;width:170.45pt;height:248.2pt;z-index:251659264;mso-wrap-style:none" stroked="f">
            <v:textbox style="mso-fit-shape-to-text:t">
              <w:txbxContent>
                <w:p w:rsidR="00C62FC4" w:rsidRDefault="00C62FC4">
                  <w:r>
                    <w:rPr>
                      <w:noProof/>
                      <w:lang w:eastAsia="fr-FR"/>
                    </w:rPr>
                    <w:drawing>
                      <wp:inline distT="0" distB="0" distL="0" distR="0">
                        <wp:extent cx="1955800" cy="2908300"/>
                        <wp:effectExtent l="1905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955800" cy="2908300"/>
                                </a:xfrm>
                                <a:prstGeom prst="rect">
                                  <a:avLst/>
                                </a:prstGeom>
                                <a:noFill/>
                                <a:ln w="9525">
                                  <a:noFill/>
                                  <a:miter lim="800000"/>
                                  <a:headEnd/>
                                  <a:tailEnd/>
                                </a:ln>
                              </pic:spPr>
                            </pic:pic>
                          </a:graphicData>
                        </a:graphic>
                      </wp:inline>
                    </w:drawing>
                  </w:r>
                </w:p>
              </w:txbxContent>
            </v:textbox>
          </v:rect>
        </w:pict>
      </w:r>
    </w:p>
    <w:sectPr w:rsidR="00991D0E" w:rsidSect="00991D0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C62FC4"/>
    <w:rsid w:val="0006622E"/>
    <w:rsid w:val="000B68C5"/>
    <w:rsid w:val="000D7172"/>
    <w:rsid w:val="00105BA4"/>
    <w:rsid w:val="00131A56"/>
    <w:rsid w:val="002405A8"/>
    <w:rsid w:val="00295A88"/>
    <w:rsid w:val="00311EF2"/>
    <w:rsid w:val="003F5328"/>
    <w:rsid w:val="006A3C24"/>
    <w:rsid w:val="006F1FCB"/>
    <w:rsid w:val="00701072"/>
    <w:rsid w:val="007B6CF0"/>
    <w:rsid w:val="00843678"/>
    <w:rsid w:val="00897D20"/>
    <w:rsid w:val="008C4AF2"/>
    <w:rsid w:val="00991D0E"/>
    <w:rsid w:val="009F742D"/>
    <w:rsid w:val="00AA5A6E"/>
    <w:rsid w:val="00AB50F5"/>
    <w:rsid w:val="00B119A6"/>
    <w:rsid w:val="00B217ED"/>
    <w:rsid w:val="00BF573F"/>
    <w:rsid w:val="00C5420D"/>
    <w:rsid w:val="00C62FC4"/>
    <w:rsid w:val="00DF4642"/>
    <w:rsid w:val="00E02D2C"/>
    <w:rsid w:val="00E3625F"/>
    <w:rsid w:val="00EC46DD"/>
    <w:rsid w:val="00F335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D0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62F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2F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trio</dc:creator>
  <cp:lastModifiedBy>trio</cp:lastModifiedBy>
  <cp:revision>3</cp:revision>
  <dcterms:created xsi:type="dcterms:W3CDTF">2011-08-31T07:17:00Z</dcterms:created>
  <dcterms:modified xsi:type="dcterms:W3CDTF">2011-08-31T07:19:00Z</dcterms:modified>
</cp:coreProperties>
</file>