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C6" w:rsidRPr="00674E26" w:rsidRDefault="00674E26" w:rsidP="00674E26">
      <w:pPr>
        <w:spacing w:after="120" w:line="240" w:lineRule="auto"/>
        <w:contextualSpacing/>
        <w:jc w:val="center"/>
        <w:rPr>
          <w:b/>
          <w:i/>
          <w:color w:val="00B050"/>
          <w:sz w:val="26"/>
          <w:szCs w:val="26"/>
        </w:rPr>
      </w:pPr>
      <w:r w:rsidRPr="00674E26">
        <w:rPr>
          <w:b/>
          <w:i/>
          <w:color w:val="00B050"/>
          <w:sz w:val="22"/>
        </w:rPr>
        <w:t xml:space="preserve"> </w:t>
      </w:r>
      <w:r w:rsidR="008729C6" w:rsidRPr="00674E26">
        <w:rPr>
          <w:b/>
          <w:i/>
          <w:color w:val="00B050"/>
          <w:sz w:val="26"/>
          <w:szCs w:val="26"/>
        </w:rPr>
        <w:t>Le culte des saints en Chine (islam et taoïsme) :</w:t>
      </w:r>
    </w:p>
    <w:p w:rsidR="00674E26" w:rsidRPr="00674E26" w:rsidRDefault="008729C6" w:rsidP="00674E26">
      <w:pPr>
        <w:spacing w:after="120" w:line="240" w:lineRule="auto"/>
        <w:contextualSpacing/>
        <w:jc w:val="center"/>
        <w:rPr>
          <w:b/>
          <w:i/>
          <w:color w:val="00B050"/>
          <w:sz w:val="26"/>
          <w:szCs w:val="26"/>
        </w:rPr>
      </w:pPr>
      <w:proofErr w:type="gramStart"/>
      <w:r w:rsidRPr="00674E26">
        <w:rPr>
          <w:b/>
          <w:i/>
          <w:color w:val="00B050"/>
          <w:sz w:val="26"/>
          <w:szCs w:val="26"/>
        </w:rPr>
        <w:t>approches</w:t>
      </w:r>
      <w:proofErr w:type="gramEnd"/>
      <w:r w:rsidRPr="00674E26">
        <w:rPr>
          <w:b/>
          <w:i/>
          <w:color w:val="00B050"/>
          <w:sz w:val="26"/>
          <w:szCs w:val="26"/>
        </w:rPr>
        <w:t xml:space="preserve"> historique et anthropologique</w:t>
      </w:r>
    </w:p>
    <w:p w:rsidR="008729C6" w:rsidRDefault="008729C6" w:rsidP="00674E26">
      <w:pPr>
        <w:spacing w:after="120" w:line="240" w:lineRule="auto"/>
        <w:contextualSpacing/>
        <w:jc w:val="center"/>
        <w:rPr>
          <w:sz w:val="22"/>
        </w:rPr>
      </w:pPr>
      <w:r w:rsidRPr="00674E26">
        <w:rPr>
          <w:sz w:val="22"/>
        </w:rPr>
        <w:t xml:space="preserve">Marie-Paule </w:t>
      </w:r>
      <w:proofErr w:type="spellStart"/>
      <w:r w:rsidRPr="00674E26">
        <w:rPr>
          <w:sz w:val="22"/>
        </w:rPr>
        <w:t>Hille</w:t>
      </w:r>
      <w:proofErr w:type="spellEnd"/>
      <w:r w:rsidRPr="00674E26">
        <w:rPr>
          <w:sz w:val="22"/>
        </w:rPr>
        <w:t xml:space="preserve">, Wang </w:t>
      </w:r>
      <w:proofErr w:type="spellStart"/>
      <w:r w:rsidRPr="00674E26">
        <w:rPr>
          <w:sz w:val="22"/>
        </w:rPr>
        <w:t>Huayan</w:t>
      </w:r>
      <w:proofErr w:type="spellEnd"/>
    </w:p>
    <w:p w:rsidR="00674E26" w:rsidRPr="00674E26" w:rsidRDefault="00674E26" w:rsidP="00674E26">
      <w:pPr>
        <w:spacing w:after="120" w:line="240" w:lineRule="auto"/>
        <w:contextualSpacing/>
        <w:jc w:val="center"/>
        <w:rPr>
          <w:sz w:val="22"/>
        </w:rPr>
      </w:pPr>
    </w:p>
    <w:p w:rsidR="008729C6" w:rsidRPr="00674E26" w:rsidRDefault="008729C6" w:rsidP="00674E26">
      <w:pPr>
        <w:spacing w:after="120" w:line="240" w:lineRule="auto"/>
        <w:contextualSpacing/>
        <w:rPr>
          <w:i/>
          <w:sz w:val="22"/>
        </w:rPr>
      </w:pPr>
      <w:r w:rsidRPr="00674E26">
        <w:rPr>
          <w:i/>
          <w:sz w:val="22"/>
        </w:rPr>
        <w:t>2</w:t>
      </w:r>
      <w:r w:rsidRPr="00674E26">
        <w:rPr>
          <w:i/>
          <w:sz w:val="22"/>
          <w:vertAlign w:val="superscript"/>
        </w:rPr>
        <w:t>e</w:t>
      </w:r>
      <w:r w:rsidRPr="00674E26">
        <w:rPr>
          <w:i/>
          <w:sz w:val="22"/>
        </w:rPr>
        <w:t xml:space="preserve"> vendredi du mois de 14h à 17h du 10 novembre 2017 au 8 juin 2018, salle A07_51</w:t>
      </w:r>
    </w:p>
    <w:p w:rsidR="008729C6" w:rsidRPr="00674E26" w:rsidRDefault="008729C6" w:rsidP="00674E26">
      <w:pPr>
        <w:spacing w:after="120" w:line="240" w:lineRule="auto"/>
        <w:contextualSpacing/>
        <w:rPr>
          <w:i/>
          <w:sz w:val="22"/>
        </w:rPr>
      </w:pPr>
    </w:p>
    <w:p w:rsidR="008729C6" w:rsidRPr="00674E26" w:rsidRDefault="008729C6" w:rsidP="00674E26">
      <w:pPr>
        <w:pBdr>
          <w:top w:val="single" w:sz="4" w:space="1" w:color="auto"/>
          <w:left w:val="single" w:sz="4" w:space="4" w:color="auto"/>
          <w:bottom w:val="single" w:sz="4" w:space="1" w:color="auto"/>
          <w:right w:val="single" w:sz="4" w:space="4" w:color="auto"/>
        </w:pBdr>
        <w:spacing w:after="120" w:line="240" w:lineRule="auto"/>
        <w:contextualSpacing/>
        <w:rPr>
          <w:sz w:val="22"/>
        </w:rPr>
      </w:pPr>
      <w:r w:rsidRPr="00674E26">
        <w:rPr>
          <w:sz w:val="22"/>
        </w:rPr>
        <w:t xml:space="preserve">Ce séminaire consacré à l’étude du culte des saints en Chine s’intéressera, pour sa première année, à la question de la sainteté. À partir de matériaux hagiographiques, d’enquêtes orales, de documents issus des institutions religieuses et étatiques, nous essaierons de comprendre les critères qui concourent à reconnaître une personne comme figure sainte. En adoptant une approche comparatiste, nous porterons une attention particulière à la façon dont ces figures de sainteté sont décrites dans les contextes locaux de l’islam (au Gansu) et du taoïsme, et plus largement des autres religions chinoises (au </w:t>
      </w:r>
      <w:proofErr w:type="spellStart"/>
      <w:r w:rsidRPr="00674E26">
        <w:rPr>
          <w:sz w:val="22"/>
        </w:rPr>
        <w:t>Huabei</w:t>
      </w:r>
      <w:proofErr w:type="spellEnd"/>
      <w:r w:rsidRPr="00674E26">
        <w:rPr>
          <w:sz w:val="22"/>
        </w:rPr>
        <w:t>). Nos enquêtes sur les matériaux écrits et auprès de communautés contemporaines nous permettront d’interroger la nature des pouvoirs (thaumaturgiques, charismatiques, etc.) qu’on leur attribue mais aussi la portée de leurs pratiques dans et hors du monde. Nous questionnerons ainsi les dimensions normative et structurante que la sainteté peut avoir dans le panthéon des religions chinoises comme dans celui d’un monothéisme venu d’ailleurs.</w:t>
      </w:r>
    </w:p>
    <w:p w:rsidR="00237DCD" w:rsidRPr="00674E26" w:rsidRDefault="00674E26" w:rsidP="00674E26">
      <w:pPr>
        <w:spacing w:after="120" w:line="240" w:lineRule="auto"/>
        <w:contextualSpacing/>
        <w:rPr>
          <w:sz w:val="22"/>
        </w:rPr>
      </w:pPr>
    </w:p>
    <w:p w:rsidR="008729C6" w:rsidRPr="00674E26" w:rsidRDefault="008729C6" w:rsidP="00674E26">
      <w:pPr>
        <w:spacing w:after="120" w:line="240" w:lineRule="auto"/>
        <w:contextualSpacing/>
        <w:rPr>
          <w:b/>
          <w:color w:val="00B050"/>
          <w:sz w:val="22"/>
        </w:rPr>
      </w:pPr>
      <w:r w:rsidRPr="00674E26">
        <w:rPr>
          <w:b/>
          <w:color w:val="00B050"/>
          <w:sz w:val="22"/>
        </w:rPr>
        <w:t>Programme</w:t>
      </w:r>
    </w:p>
    <w:p w:rsidR="008729C6" w:rsidRPr="00674E26" w:rsidRDefault="008729C6" w:rsidP="00674E26">
      <w:pPr>
        <w:spacing w:after="120" w:line="240" w:lineRule="auto"/>
        <w:contextualSpacing/>
        <w:rPr>
          <w:b/>
          <w:color w:val="00B050"/>
          <w:sz w:val="22"/>
        </w:rPr>
      </w:pPr>
    </w:p>
    <w:p w:rsidR="008729C6" w:rsidRPr="00674E26" w:rsidRDefault="00A73896" w:rsidP="00674E26">
      <w:pPr>
        <w:spacing w:after="120" w:line="240" w:lineRule="auto"/>
        <w:contextualSpacing/>
        <w:rPr>
          <w:b/>
          <w:sz w:val="22"/>
        </w:rPr>
      </w:pPr>
      <w:r w:rsidRPr="00674E26">
        <w:rPr>
          <w:b/>
          <w:sz w:val="22"/>
        </w:rPr>
        <w:t xml:space="preserve">[S1] </w:t>
      </w:r>
      <w:r w:rsidR="008729C6" w:rsidRPr="00674E26">
        <w:rPr>
          <w:b/>
          <w:sz w:val="22"/>
        </w:rPr>
        <w:t>10 novembre 2017 – Séance introductive</w:t>
      </w:r>
    </w:p>
    <w:p w:rsidR="00674E26" w:rsidRPr="00674E26" w:rsidRDefault="00674E26" w:rsidP="00674E26">
      <w:pPr>
        <w:spacing w:after="120" w:line="240" w:lineRule="auto"/>
        <w:contextualSpacing/>
        <w:rPr>
          <w:b/>
          <w:sz w:val="22"/>
        </w:rPr>
      </w:pPr>
    </w:p>
    <w:p w:rsidR="008729C6" w:rsidRPr="00674E26" w:rsidRDefault="00A73896" w:rsidP="00674E26">
      <w:pPr>
        <w:spacing w:after="120" w:line="240" w:lineRule="auto"/>
        <w:contextualSpacing/>
        <w:rPr>
          <w:b/>
          <w:sz w:val="22"/>
        </w:rPr>
      </w:pPr>
      <w:r w:rsidRPr="00674E26">
        <w:rPr>
          <w:b/>
          <w:sz w:val="22"/>
        </w:rPr>
        <w:t xml:space="preserve">[S2] </w:t>
      </w:r>
      <w:r w:rsidR="008729C6" w:rsidRPr="00674E26">
        <w:rPr>
          <w:b/>
          <w:sz w:val="22"/>
        </w:rPr>
        <w:t xml:space="preserve">8 décembre </w:t>
      </w:r>
      <w:r w:rsidRPr="00674E26">
        <w:rPr>
          <w:b/>
          <w:sz w:val="22"/>
        </w:rPr>
        <w:t xml:space="preserve">2017 </w:t>
      </w:r>
      <w:r w:rsidR="00102032" w:rsidRPr="00674E26">
        <w:rPr>
          <w:b/>
          <w:sz w:val="22"/>
        </w:rPr>
        <w:t>–</w:t>
      </w:r>
      <w:r w:rsidR="008729C6" w:rsidRPr="00674E26">
        <w:rPr>
          <w:b/>
          <w:sz w:val="22"/>
        </w:rPr>
        <w:t xml:space="preserve"> </w:t>
      </w:r>
      <w:r w:rsidR="00102032" w:rsidRPr="00674E26">
        <w:rPr>
          <w:b/>
          <w:sz w:val="22"/>
        </w:rPr>
        <w:t>« Hagiographies » et sainteté (1)</w:t>
      </w:r>
    </w:p>
    <w:p w:rsidR="00102032" w:rsidRPr="00674E26" w:rsidRDefault="00102032" w:rsidP="00674E26">
      <w:pPr>
        <w:spacing w:after="120" w:line="240" w:lineRule="auto"/>
        <w:contextualSpacing/>
        <w:rPr>
          <w:sz w:val="22"/>
        </w:rPr>
      </w:pPr>
      <w:r w:rsidRPr="00674E26">
        <w:rPr>
          <w:sz w:val="22"/>
        </w:rPr>
        <w:t xml:space="preserve">Marie-Paule </w:t>
      </w:r>
      <w:proofErr w:type="spellStart"/>
      <w:r w:rsidRPr="00674E26">
        <w:rPr>
          <w:sz w:val="22"/>
        </w:rPr>
        <w:t>Hille</w:t>
      </w:r>
      <w:proofErr w:type="spellEnd"/>
      <w:r w:rsidRPr="00674E26">
        <w:rPr>
          <w:sz w:val="22"/>
        </w:rPr>
        <w:t> : « De l’hagiographie au poème : saisir la présence des saints dans une pluralité de matériaux »</w:t>
      </w:r>
    </w:p>
    <w:p w:rsidR="00102032" w:rsidRPr="00674E26" w:rsidRDefault="00102032" w:rsidP="00674E26">
      <w:pPr>
        <w:spacing w:after="120" w:line="240" w:lineRule="auto"/>
        <w:contextualSpacing/>
        <w:rPr>
          <w:sz w:val="22"/>
        </w:rPr>
      </w:pPr>
      <w:r w:rsidRPr="00674E26">
        <w:rPr>
          <w:sz w:val="22"/>
        </w:rPr>
        <w:t xml:space="preserve">Wang </w:t>
      </w:r>
      <w:proofErr w:type="spellStart"/>
      <w:r w:rsidRPr="00674E26">
        <w:rPr>
          <w:sz w:val="22"/>
        </w:rPr>
        <w:t>Huayan</w:t>
      </w:r>
      <w:proofErr w:type="spellEnd"/>
      <w:r w:rsidRPr="00674E26">
        <w:rPr>
          <w:sz w:val="22"/>
        </w:rPr>
        <w:t> : « </w:t>
      </w:r>
      <w:r w:rsidR="00620786" w:rsidRPr="00674E26">
        <w:rPr>
          <w:sz w:val="22"/>
        </w:rPr>
        <w:t xml:space="preserve">D’un </w:t>
      </w:r>
      <w:proofErr w:type="spellStart"/>
      <w:r w:rsidR="00620786" w:rsidRPr="00674E26">
        <w:rPr>
          <w:i/>
          <w:sz w:val="22"/>
        </w:rPr>
        <w:t>bianwen</w:t>
      </w:r>
      <w:proofErr w:type="spellEnd"/>
      <w:r w:rsidR="00620786" w:rsidRPr="00674E26">
        <w:rPr>
          <w:sz w:val="22"/>
        </w:rPr>
        <w:t xml:space="preserve"> de Dunhuang à l’hagiographie : construire un saint par la compilation et la sélection</w:t>
      </w:r>
      <w:r w:rsidR="00823734" w:rsidRPr="00674E26">
        <w:rPr>
          <w:sz w:val="22"/>
        </w:rPr>
        <w:t xml:space="preserve"> des matériaux</w:t>
      </w:r>
      <w:r w:rsidRPr="00674E26">
        <w:rPr>
          <w:sz w:val="22"/>
        </w:rPr>
        <w:t> »</w:t>
      </w:r>
    </w:p>
    <w:p w:rsidR="00102032" w:rsidRPr="00674E26" w:rsidRDefault="00102032" w:rsidP="00674E26">
      <w:pPr>
        <w:spacing w:after="120" w:line="240" w:lineRule="auto"/>
        <w:contextualSpacing/>
        <w:rPr>
          <w:sz w:val="22"/>
        </w:rPr>
      </w:pPr>
    </w:p>
    <w:p w:rsidR="00102032" w:rsidRPr="00674E26" w:rsidRDefault="00A73896" w:rsidP="00674E26">
      <w:pPr>
        <w:spacing w:after="120" w:line="240" w:lineRule="auto"/>
        <w:contextualSpacing/>
        <w:rPr>
          <w:b/>
          <w:sz w:val="22"/>
        </w:rPr>
      </w:pPr>
      <w:r w:rsidRPr="00674E26">
        <w:rPr>
          <w:b/>
          <w:sz w:val="22"/>
        </w:rPr>
        <w:t xml:space="preserve">[S3] </w:t>
      </w:r>
      <w:r w:rsidR="00102032" w:rsidRPr="00674E26">
        <w:rPr>
          <w:b/>
          <w:sz w:val="22"/>
        </w:rPr>
        <w:t xml:space="preserve">12 janvier </w:t>
      </w:r>
      <w:r w:rsidR="00161D89" w:rsidRPr="00674E26">
        <w:rPr>
          <w:b/>
          <w:sz w:val="22"/>
        </w:rPr>
        <w:t>2018</w:t>
      </w:r>
      <w:r w:rsidRPr="00674E26">
        <w:rPr>
          <w:b/>
          <w:sz w:val="22"/>
        </w:rPr>
        <w:t xml:space="preserve"> </w:t>
      </w:r>
      <w:r w:rsidR="00102032" w:rsidRPr="00674E26">
        <w:rPr>
          <w:b/>
          <w:sz w:val="22"/>
        </w:rPr>
        <w:t>– « Hagiographies » et sainteté (2)</w:t>
      </w:r>
    </w:p>
    <w:p w:rsidR="00B33651" w:rsidRPr="00674E26" w:rsidRDefault="00B33651" w:rsidP="00674E26">
      <w:pPr>
        <w:spacing w:after="120" w:line="240" w:lineRule="auto"/>
        <w:contextualSpacing/>
        <w:rPr>
          <w:sz w:val="22"/>
        </w:rPr>
      </w:pPr>
      <w:r w:rsidRPr="00674E26">
        <w:rPr>
          <w:sz w:val="22"/>
        </w:rPr>
        <w:t xml:space="preserve">Wang </w:t>
      </w:r>
      <w:proofErr w:type="spellStart"/>
      <w:r w:rsidRPr="00674E26">
        <w:rPr>
          <w:sz w:val="22"/>
        </w:rPr>
        <w:t>Huayan</w:t>
      </w:r>
      <w:proofErr w:type="spellEnd"/>
      <w:r w:rsidRPr="00674E26">
        <w:rPr>
          <w:sz w:val="22"/>
        </w:rPr>
        <w:t> : « Les natures des matériaux et les critères de sélection : pourquoi et par qui l’hagiographie est construite ? »</w:t>
      </w:r>
    </w:p>
    <w:p w:rsidR="00102032" w:rsidRPr="00674E26" w:rsidRDefault="00102032" w:rsidP="00674E26">
      <w:pPr>
        <w:spacing w:after="120" w:line="240" w:lineRule="auto"/>
        <w:contextualSpacing/>
        <w:rPr>
          <w:sz w:val="22"/>
        </w:rPr>
      </w:pPr>
      <w:r w:rsidRPr="00674E26">
        <w:rPr>
          <w:sz w:val="22"/>
        </w:rPr>
        <w:t xml:space="preserve">Marie-Paule </w:t>
      </w:r>
      <w:proofErr w:type="spellStart"/>
      <w:r w:rsidRPr="00674E26">
        <w:rPr>
          <w:sz w:val="22"/>
        </w:rPr>
        <w:t>Hille</w:t>
      </w:r>
      <w:proofErr w:type="spellEnd"/>
      <w:r w:rsidRPr="00674E26">
        <w:rPr>
          <w:sz w:val="22"/>
        </w:rPr>
        <w:t xml:space="preserve"> : « Le statut </w:t>
      </w:r>
      <w:r w:rsidR="00A73896" w:rsidRPr="00674E26">
        <w:rPr>
          <w:sz w:val="22"/>
        </w:rPr>
        <w:t xml:space="preserve">des matériaux </w:t>
      </w:r>
      <w:r w:rsidRPr="00674E26">
        <w:rPr>
          <w:sz w:val="22"/>
        </w:rPr>
        <w:t>hagiographi</w:t>
      </w:r>
      <w:r w:rsidR="00A73896" w:rsidRPr="00674E26">
        <w:rPr>
          <w:sz w:val="22"/>
        </w:rPr>
        <w:t>ques : étude de cas sur le processus d’écriture d’une histoire sainte »</w:t>
      </w:r>
    </w:p>
    <w:p w:rsidR="00A73896" w:rsidRPr="00674E26" w:rsidRDefault="00A73896" w:rsidP="00674E26">
      <w:pPr>
        <w:spacing w:after="120" w:line="240" w:lineRule="auto"/>
        <w:contextualSpacing/>
        <w:rPr>
          <w:sz w:val="22"/>
        </w:rPr>
      </w:pPr>
    </w:p>
    <w:p w:rsidR="00A73896" w:rsidRPr="00674E26" w:rsidRDefault="00A73896" w:rsidP="00674E26">
      <w:pPr>
        <w:spacing w:after="120" w:line="240" w:lineRule="auto"/>
        <w:contextualSpacing/>
        <w:rPr>
          <w:b/>
          <w:sz w:val="22"/>
        </w:rPr>
      </w:pPr>
      <w:r w:rsidRPr="00674E26">
        <w:rPr>
          <w:b/>
          <w:sz w:val="22"/>
        </w:rPr>
        <w:t xml:space="preserve">[S4] 9 février </w:t>
      </w:r>
      <w:r w:rsidR="00161D89" w:rsidRPr="00674E26">
        <w:rPr>
          <w:b/>
          <w:sz w:val="22"/>
        </w:rPr>
        <w:t>2018</w:t>
      </w:r>
      <w:r w:rsidRPr="00674E26">
        <w:rPr>
          <w:b/>
          <w:sz w:val="22"/>
        </w:rPr>
        <w:t xml:space="preserve"> –</w:t>
      </w:r>
      <w:r w:rsidR="00D10662" w:rsidRPr="00674E26">
        <w:rPr>
          <w:b/>
          <w:sz w:val="22"/>
        </w:rPr>
        <w:t xml:space="preserve"> </w:t>
      </w:r>
      <w:r w:rsidRPr="00674E26">
        <w:rPr>
          <w:b/>
          <w:sz w:val="22"/>
        </w:rPr>
        <w:t>Le saint, son érudition et sa droiture</w:t>
      </w:r>
    </w:p>
    <w:p w:rsidR="00A73896" w:rsidRPr="00674E26" w:rsidRDefault="00A73896" w:rsidP="00674E26">
      <w:pPr>
        <w:spacing w:after="120" w:line="240" w:lineRule="auto"/>
        <w:contextualSpacing/>
        <w:rPr>
          <w:sz w:val="22"/>
        </w:rPr>
      </w:pPr>
      <w:r w:rsidRPr="00674E26">
        <w:rPr>
          <w:sz w:val="22"/>
        </w:rPr>
        <w:t xml:space="preserve">Marie-Paule </w:t>
      </w:r>
      <w:proofErr w:type="spellStart"/>
      <w:r w:rsidRPr="00674E26">
        <w:rPr>
          <w:sz w:val="22"/>
        </w:rPr>
        <w:t>Hille</w:t>
      </w:r>
      <w:proofErr w:type="spellEnd"/>
      <w:r w:rsidRPr="00674E26">
        <w:rPr>
          <w:sz w:val="22"/>
        </w:rPr>
        <w:t> : « Le Saint dans sa société : figure lettrée, figure morale »</w:t>
      </w:r>
    </w:p>
    <w:p w:rsidR="00A73896" w:rsidRPr="00674E26" w:rsidRDefault="00F72991" w:rsidP="00674E26">
      <w:pPr>
        <w:spacing w:after="120" w:line="240" w:lineRule="auto"/>
        <w:contextualSpacing/>
        <w:rPr>
          <w:sz w:val="22"/>
        </w:rPr>
      </w:pPr>
      <w:r w:rsidRPr="00674E26">
        <w:rPr>
          <w:sz w:val="22"/>
        </w:rPr>
        <w:t xml:space="preserve">Wang </w:t>
      </w:r>
      <w:proofErr w:type="spellStart"/>
      <w:r w:rsidRPr="00674E26">
        <w:rPr>
          <w:sz w:val="22"/>
        </w:rPr>
        <w:t>Huayan</w:t>
      </w:r>
      <w:proofErr w:type="spellEnd"/>
      <w:r w:rsidRPr="00674E26">
        <w:rPr>
          <w:sz w:val="22"/>
        </w:rPr>
        <w:t> </w:t>
      </w:r>
      <w:r w:rsidR="00B86257" w:rsidRPr="00674E26">
        <w:rPr>
          <w:sz w:val="22"/>
        </w:rPr>
        <w:t>: « Lettré modèle de son vivant et dieu</w:t>
      </w:r>
      <w:r w:rsidR="00F93BAE" w:rsidRPr="00674E26">
        <w:rPr>
          <w:sz w:val="22"/>
        </w:rPr>
        <w:t xml:space="preserve"> vénérable après sa mort : </w:t>
      </w:r>
      <w:r w:rsidRPr="00674E26">
        <w:rPr>
          <w:sz w:val="22"/>
        </w:rPr>
        <w:t xml:space="preserve">un </w:t>
      </w:r>
      <w:r w:rsidR="00F93BAE" w:rsidRPr="00674E26">
        <w:rPr>
          <w:sz w:val="22"/>
        </w:rPr>
        <w:t xml:space="preserve">fonctionnaire droit devient </w:t>
      </w:r>
      <w:r w:rsidRPr="00674E26">
        <w:rPr>
          <w:sz w:val="22"/>
        </w:rPr>
        <w:t xml:space="preserve">un </w:t>
      </w:r>
      <w:r w:rsidR="00F93BAE" w:rsidRPr="00674E26">
        <w:rPr>
          <w:sz w:val="22"/>
        </w:rPr>
        <w:t>dieu protecteur</w:t>
      </w:r>
      <w:r w:rsidR="00A73896" w:rsidRPr="00674E26">
        <w:rPr>
          <w:sz w:val="22"/>
        </w:rPr>
        <w:t> »</w:t>
      </w:r>
    </w:p>
    <w:p w:rsidR="00A73896" w:rsidRPr="00674E26" w:rsidRDefault="00A73896" w:rsidP="00674E26">
      <w:pPr>
        <w:spacing w:after="120" w:line="240" w:lineRule="auto"/>
        <w:contextualSpacing/>
        <w:rPr>
          <w:sz w:val="22"/>
        </w:rPr>
      </w:pPr>
    </w:p>
    <w:p w:rsidR="00A73896" w:rsidRPr="00674E26" w:rsidRDefault="00A73896" w:rsidP="00674E26">
      <w:pPr>
        <w:spacing w:after="120" w:line="240" w:lineRule="auto"/>
        <w:contextualSpacing/>
        <w:rPr>
          <w:b/>
          <w:sz w:val="22"/>
        </w:rPr>
      </w:pPr>
      <w:r w:rsidRPr="00674E26">
        <w:rPr>
          <w:b/>
          <w:sz w:val="22"/>
        </w:rPr>
        <w:t>[S5]</w:t>
      </w:r>
      <w:r w:rsidR="00161D89" w:rsidRPr="00674E26">
        <w:rPr>
          <w:b/>
          <w:sz w:val="22"/>
        </w:rPr>
        <w:t xml:space="preserve"> 9 mars 2018 –</w:t>
      </w:r>
      <w:r w:rsidR="00D10662" w:rsidRPr="00674E26">
        <w:rPr>
          <w:b/>
          <w:sz w:val="22"/>
        </w:rPr>
        <w:t xml:space="preserve"> </w:t>
      </w:r>
      <w:r w:rsidR="00161D89" w:rsidRPr="00674E26">
        <w:rPr>
          <w:b/>
          <w:sz w:val="22"/>
        </w:rPr>
        <w:t>Le saint dans sa quête spirituelle</w:t>
      </w:r>
    </w:p>
    <w:p w:rsidR="00B33651" w:rsidRPr="00674E26" w:rsidRDefault="00B33651" w:rsidP="00674E26">
      <w:pPr>
        <w:spacing w:after="120" w:line="240" w:lineRule="auto"/>
        <w:contextualSpacing/>
        <w:rPr>
          <w:sz w:val="22"/>
        </w:rPr>
      </w:pPr>
      <w:r w:rsidRPr="00674E26">
        <w:rPr>
          <w:sz w:val="22"/>
        </w:rPr>
        <w:t xml:space="preserve">Wang </w:t>
      </w:r>
      <w:proofErr w:type="spellStart"/>
      <w:r w:rsidRPr="00674E26">
        <w:rPr>
          <w:sz w:val="22"/>
        </w:rPr>
        <w:t>Huayan</w:t>
      </w:r>
      <w:proofErr w:type="spellEnd"/>
      <w:r w:rsidRPr="00674E26">
        <w:rPr>
          <w:sz w:val="22"/>
        </w:rPr>
        <w:t xml:space="preserve"> : « Cultiver sa propre personne, ordonner sa famille et servir le peuple </w:t>
      </w:r>
      <w:r w:rsidR="000E3E98" w:rsidRPr="00674E26">
        <w:rPr>
          <w:sz w:val="22"/>
        </w:rPr>
        <w:t>et le pays »</w:t>
      </w:r>
    </w:p>
    <w:p w:rsidR="00161D89" w:rsidRPr="00674E26" w:rsidRDefault="00161D89" w:rsidP="00674E26">
      <w:pPr>
        <w:spacing w:after="120" w:line="240" w:lineRule="auto"/>
        <w:contextualSpacing/>
        <w:rPr>
          <w:sz w:val="22"/>
        </w:rPr>
      </w:pPr>
      <w:r w:rsidRPr="00674E26">
        <w:rPr>
          <w:sz w:val="22"/>
        </w:rPr>
        <w:t xml:space="preserve">Marie-Paule </w:t>
      </w:r>
      <w:proofErr w:type="spellStart"/>
      <w:r w:rsidRPr="00674E26">
        <w:rPr>
          <w:sz w:val="22"/>
        </w:rPr>
        <w:t>Hille</w:t>
      </w:r>
      <w:proofErr w:type="spellEnd"/>
      <w:r w:rsidRPr="00674E26">
        <w:rPr>
          <w:sz w:val="22"/>
        </w:rPr>
        <w:t> : « Les pratiques ascétiques comme épreuves de sainteté »</w:t>
      </w:r>
    </w:p>
    <w:p w:rsidR="00161D89" w:rsidRPr="00674E26" w:rsidRDefault="00161D89" w:rsidP="00674E26">
      <w:pPr>
        <w:spacing w:after="120" w:line="240" w:lineRule="auto"/>
        <w:contextualSpacing/>
        <w:rPr>
          <w:sz w:val="22"/>
        </w:rPr>
      </w:pPr>
    </w:p>
    <w:p w:rsidR="00161D89" w:rsidRPr="00674E26" w:rsidRDefault="00161D89" w:rsidP="00674E26">
      <w:pPr>
        <w:spacing w:after="120" w:line="240" w:lineRule="auto"/>
        <w:contextualSpacing/>
        <w:rPr>
          <w:sz w:val="22"/>
        </w:rPr>
      </w:pPr>
      <w:r w:rsidRPr="00674E26">
        <w:rPr>
          <w:b/>
          <w:sz w:val="22"/>
        </w:rPr>
        <w:t>[S6]</w:t>
      </w:r>
      <w:r w:rsidR="00D10662" w:rsidRPr="00674E26">
        <w:rPr>
          <w:b/>
          <w:sz w:val="22"/>
        </w:rPr>
        <w:t xml:space="preserve"> 13 avril 2018 –</w:t>
      </w:r>
      <w:r w:rsidR="00D10662" w:rsidRPr="00674E26">
        <w:rPr>
          <w:sz w:val="22"/>
        </w:rPr>
        <w:t xml:space="preserve"> </w:t>
      </w:r>
      <w:r w:rsidRPr="00674E26">
        <w:rPr>
          <w:b/>
          <w:sz w:val="22"/>
        </w:rPr>
        <w:t>Le saint comme figure charismatique et thaumaturge</w:t>
      </w:r>
    </w:p>
    <w:p w:rsidR="00161D89" w:rsidRPr="00674E26" w:rsidRDefault="00161D89" w:rsidP="00674E26">
      <w:pPr>
        <w:spacing w:after="120" w:line="240" w:lineRule="auto"/>
        <w:contextualSpacing/>
        <w:rPr>
          <w:sz w:val="22"/>
        </w:rPr>
      </w:pPr>
      <w:r w:rsidRPr="00674E26">
        <w:rPr>
          <w:sz w:val="22"/>
        </w:rPr>
        <w:t xml:space="preserve">Marie-Paule </w:t>
      </w:r>
      <w:proofErr w:type="spellStart"/>
      <w:r w:rsidRPr="00674E26">
        <w:rPr>
          <w:sz w:val="22"/>
        </w:rPr>
        <w:t>Hille</w:t>
      </w:r>
      <w:proofErr w:type="spellEnd"/>
      <w:r w:rsidRPr="00674E26">
        <w:rPr>
          <w:sz w:val="22"/>
        </w:rPr>
        <w:t> : « Faire des miracles</w:t>
      </w:r>
      <w:r w:rsidR="00DB3B84" w:rsidRPr="00674E26">
        <w:rPr>
          <w:sz w:val="22"/>
        </w:rPr>
        <w:t>/être l’objet de miracle</w:t>
      </w:r>
      <w:r w:rsidR="00D10662" w:rsidRPr="00674E26">
        <w:rPr>
          <w:sz w:val="22"/>
        </w:rPr>
        <w:t> : un indice valide de sainteté ? »</w:t>
      </w:r>
    </w:p>
    <w:p w:rsidR="00D10662" w:rsidRPr="00674E26" w:rsidRDefault="00D10662" w:rsidP="00674E26">
      <w:pPr>
        <w:spacing w:after="120" w:line="240" w:lineRule="auto"/>
        <w:contextualSpacing/>
        <w:rPr>
          <w:sz w:val="22"/>
        </w:rPr>
      </w:pPr>
      <w:r w:rsidRPr="00674E26">
        <w:rPr>
          <w:sz w:val="22"/>
        </w:rPr>
        <w:t xml:space="preserve">Wang </w:t>
      </w:r>
      <w:proofErr w:type="spellStart"/>
      <w:r w:rsidRPr="00674E26">
        <w:rPr>
          <w:sz w:val="22"/>
        </w:rPr>
        <w:t>Huayan</w:t>
      </w:r>
      <w:proofErr w:type="spellEnd"/>
      <w:r w:rsidRPr="00674E26">
        <w:rPr>
          <w:sz w:val="22"/>
        </w:rPr>
        <w:t> : « </w:t>
      </w:r>
      <w:r w:rsidR="00F84EC4" w:rsidRPr="00674E26">
        <w:rPr>
          <w:sz w:val="22"/>
        </w:rPr>
        <w:t>Faire et multiplier des miracles : valider</w:t>
      </w:r>
      <w:r w:rsidR="00B86257" w:rsidRPr="00674E26">
        <w:rPr>
          <w:sz w:val="22"/>
        </w:rPr>
        <w:t>/</w:t>
      </w:r>
      <w:r w:rsidR="00F84EC4" w:rsidRPr="00674E26">
        <w:rPr>
          <w:sz w:val="22"/>
        </w:rPr>
        <w:t>consolider la sainteté</w:t>
      </w:r>
      <w:r w:rsidRPr="00674E26">
        <w:rPr>
          <w:sz w:val="22"/>
        </w:rPr>
        <w:t> </w:t>
      </w:r>
      <w:r w:rsidR="00674E26" w:rsidRPr="00674E26">
        <w:rPr>
          <w:sz w:val="22"/>
        </w:rPr>
        <w:t>et perpétuer le culte »</w:t>
      </w:r>
    </w:p>
    <w:p w:rsidR="00674E26" w:rsidRPr="00674E26" w:rsidRDefault="00674E26" w:rsidP="00674E26">
      <w:pPr>
        <w:spacing w:after="120" w:line="240" w:lineRule="auto"/>
        <w:contextualSpacing/>
        <w:rPr>
          <w:sz w:val="22"/>
        </w:rPr>
      </w:pPr>
    </w:p>
    <w:p w:rsidR="00D10662" w:rsidRPr="00674E26" w:rsidRDefault="00D10662" w:rsidP="00674E26">
      <w:pPr>
        <w:spacing w:after="120" w:line="240" w:lineRule="auto"/>
        <w:contextualSpacing/>
        <w:rPr>
          <w:b/>
          <w:sz w:val="22"/>
        </w:rPr>
      </w:pPr>
      <w:r w:rsidRPr="00674E26">
        <w:rPr>
          <w:b/>
          <w:sz w:val="22"/>
        </w:rPr>
        <w:t>[S7] 11 mai 2018 – Rêves et sainteté</w:t>
      </w:r>
    </w:p>
    <w:p w:rsidR="00D10662" w:rsidRPr="00674E26" w:rsidRDefault="00D10662" w:rsidP="00674E26">
      <w:pPr>
        <w:spacing w:after="120" w:line="240" w:lineRule="auto"/>
        <w:contextualSpacing/>
        <w:rPr>
          <w:sz w:val="22"/>
        </w:rPr>
      </w:pPr>
      <w:r w:rsidRPr="00674E26">
        <w:rPr>
          <w:sz w:val="22"/>
        </w:rPr>
        <w:t xml:space="preserve">Wang </w:t>
      </w:r>
      <w:proofErr w:type="spellStart"/>
      <w:r w:rsidRPr="00674E26">
        <w:rPr>
          <w:sz w:val="22"/>
        </w:rPr>
        <w:t>Huayan</w:t>
      </w:r>
      <w:proofErr w:type="spellEnd"/>
      <w:r w:rsidRPr="00674E26">
        <w:rPr>
          <w:sz w:val="22"/>
        </w:rPr>
        <w:t> : « </w:t>
      </w:r>
      <w:r w:rsidR="006E12F5" w:rsidRPr="00674E26">
        <w:rPr>
          <w:sz w:val="22"/>
        </w:rPr>
        <w:t>Être visité par un dieu en songe : étape cruciale pour légitimer les actes religieuses et politiques</w:t>
      </w:r>
      <w:r w:rsidRPr="00674E26">
        <w:rPr>
          <w:sz w:val="22"/>
        </w:rPr>
        <w:t> »</w:t>
      </w:r>
    </w:p>
    <w:p w:rsidR="00B33651" w:rsidRPr="00674E26" w:rsidRDefault="00B33651" w:rsidP="00674E26">
      <w:pPr>
        <w:spacing w:after="120" w:line="240" w:lineRule="auto"/>
        <w:contextualSpacing/>
        <w:rPr>
          <w:sz w:val="22"/>
        </w:rPr>
      </w:pPr>
      <w:r w:rsidRPr="00674E26">
        <w:rPr>
          <w:sz w:val="22"/>
        </w:rPr>
        <w:t xml:space="preserve">Marie-Paule </w:t>
      </w:r>
      <w:proofErr w:type="spellStart"/>
      <w:r w:rsidRPr="00674E26">
        <w:rPr>
          <w:sz w:val="22"/>
        </w:rPr>
        <w:t>Hille</w:t>
      </w:r>
      <w:proofErr w:type="spellEnd"/>
      <w:r w:rsidRPr="00674E26">
        <w:rPr>
          <w:sz w:val="22"/>
        </w:rPr>
        <w:t> : « Voir le Saint en songe : entre signification religieuse et politique »</w:t>
      </w:r>
    </w:p>
    <w:p w:rsidR="00D10662" w:rsidRPr="00674E26" w:rsidRDefault="00D10662" w:rsidP="00674E26">
      <w:pPr>
        <w:spacing w:after="120" w:line="240" w:lineRule="auto"/>
        <w:contextualSpacing/>
        <w:rPr>
          <w:sz w:val="22"/>
        </w:rPr>
      </w:pPr>
    </w:p>
    <w:p w:rsidR="00D10662" w:rsidRPr="00674E26" w:rsidRDefault="00D10662" w:rsidP="00674E26">
      <w:pPr>
        <w:spacing w:after="120" w:line="240" w:lineRule="auto"/>
        <w:contextualSpacing/>
        <w:rPr>
          <w:b/>
          <w:sz w:val="22"/>
        </w:rPr>
      </w:pPr>
      <w:r w:rsidRPr="00674E26">
        <w:rPr>
          <w:b/>
          <w:sz w:val="22"/>
        </w:rPr>
        <w:t xml:space="preserve">[S8] 8 juin 2018 – </w:t>
      </w:r>
      <w:r w:rsidR="00806FCB" w:rsidRPr="00674E26">
        <w:rPr>
          <w:b/>
          <w:sz w:val="22"/>
        </w:rPr>
        <w:t xml:space="preserve">Séance conclusive </w:t>
      </w:r>
    </w:p>
    <w:p w:rsidR="00081106" w:rsidRPr="00674E26" w:rsidRDefault="00806FCB" w:rsidP="00674E26">
      <w:pPr>
        <w:spacing w:after="120" w:line="240" w:lineRule="auto"/>
        <w:contextualSpacing/>
        <w:rPr>
          <w:sz w:val="22"/>
        </w:rPr>
      </w:pPr>
      <w:r w:rsidRPr="00674E26">
        <w:rPr>
          <w:sz w:val="22"/>
        </w:rPr>
        <w:t>Synthèse sur la notion de sainteté</w:t>
      </w:r>
      <w:r w:rsidR="00674E26">
        <w:rPr>
          <w:sz w:val="22"/>
        </w:rPr>
        <w:t> : I</w:t>
      </w:r>
      <w:r w:rsidR="00674E26" w:rsidRPr="00674E26">
        <w:rPr>
          <w:sz w:val="22"/>
        </w:rPr>
        <w:t xml:space="preserve">nterventions de </w:t>
      </w:r>
      <w:r w:rsidR="00081106" w:rsidRPr="00674E26">
        <w:rPr>
          <w:sz w:val="22"/>
        </w:rPr>
        <w:t xml:space="preserve">Vincent </w:t>
      </w:r>
      <w:proofErr w:type="spellStart"/>
      <w:r w:rsidR="00081106" w:rsidRPr="00674E26">
        <w:rPr>
          <w:sz w:val="22"/>
        </w:rPr>
        <w:t>Goossaert</w:t>
      </w:r>
      <w:proofErr w:type="spellEnd"/>
      <w:r w:rsidR="00081106" w:rsidRPr="00674E26">
        <w:rPr>
          <w:sz w:val="22"/>
        </w:rPr>
        <w:t xml:space="preserve"> et Alexandre Papas</w:t>
      </w:r>
      <w:r w:rsidR="0019333A" w:rsidRPr="00674E26">
        <w:rPr>
          <w:sz w:val="22"/>
        </w:rPr>
        <w:t xml:space="preserve"> </w:t>
      </w:r>
      <w:bookmarkStart w:id="0" w:name="_GoBack"/>
      <w:bookmarkEnd w:id="0"/>
    </w:p>
    <w:sectPr w:rsidR="00081106" w:rsidRPr="00674E26" w:rsidSect="007F6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E9"/>
    <w:rsid w:val="00081106"/>
    <w:rsid w:val="000A4FC3"/>
    <w:rsid w:val="000C2065"/>
    <w:rsid w:val="000E0377"/>
    <w:rsid w:val="000E3E98"/>
    <w:rsid w:val="00102032"/>
    <w:rsid w:val="00117547"/>
    <w:rsid w:val="00161D89"/>
    <w:rsid w:val="0019333A"/>
    <w:rsid w:val="0037772C"/>
    <w:rsid w:val="0057519D"/>
    <w:rsid w:val="00620786"/>
    <w:rsid w:val="00674E26"/>
    <w:rsid w:val="006E12F5"/>
    <w:rsid w:val="007F6E6F"/>
    <w:rsid w:val="00806FCB"/>
    <w:rsid w:val="008222A7"/>
    <w:rsid w:val="00823734"/>
    <w:rsid w:val="008729C6"/>
    <w:rsid w:val="008804E9"/>
    <w:rsid w:val="009B2A8E"/>
    <w:rsid w:val="00A23FA4"/>
    <w:rsid w:val="00A73896"/>
    <w:rsid w:val="00B33651"/>
    <w:rsid w:val="00B50482"/>
    <w:rsid w:val="00B86257"/>
    <w:rsid w:val="00C74AA7"/>
    <w:rsid w:val="00D10662"/>
    <w:rsid w:val="00DB3B84"/>
    <w:rsid w:val="00F72991"/>
    <w:rsid w:val="00F84EC4"/>
    <w:rsid w:val="00F93B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4BF0"/>
  <w15:docId w15:val="{790CB2EF-2FE7-4C60-8B33-87637349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C6"/>
    <w:pPr>
      <w:spacing w:after="0" w:line="36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MP-Hille</dc:creator>
  <cp:keywords/>
  <dc:description/>
  <cp:lastModifiedBy>MP-Hille</cp:lastModifiedBy>
  <cp:revision>4</cp:revision>
  <dcterms:created xsi:type="dcterms:W3CDTF">2017-11-30T15:30:00Z</dcterms:created>
  <dcterms:modified xsi:type="dcterms:W3CDTF">2017-12-01T12:33:00Z</dcterms:modified>
</cp:coreProperties>
</file>