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D7" w:rsidRDefault="00A93DD7" w:rsidP="00A93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Université de Poitiers</w:t>
      </w:r>
    </w:p>
    <w:p w:rsidR="00A93DD7" w:rsidRDefault="00A93DD7" w:rsidP="00A93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UFR "Sciences humaines et Arts"/UFR "Lettres et Langues"</w:t>
      </w:r>
    </w:p>
    <w:p w:rsidR="00A93DD7" w:rsidRDefault="00A93DD7" w:rsidP="00A93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CESCM (Centre d'études supérieures de civilisation médiévale)-UMR </w:t>
      </w:r>
      <w:r>
        <w:rPr>
          <w:rFonts w:ascii="Times New Roman" w:hAnsi="Times New Roman" w:cs="Times New Roman"/>
          <w:b/>
          <w:bCs/>
          <w:sz w:val="32"/>
          <w:szCs w:val="32"/>
        </w:rPr>
        <w:t>7302</w:t>
      </w:r>
    </w:p>
    <w:p w:rsidR="00A93DD7" w:rsidRDefault="00A93DD7" w:rsidP="00A93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Atelier interdisciplinaire 2016 de master</w:t>
      </w:r>
    </w:p>
    <w:p w:rsidR="00A93DD7" w:rsidRDefault="00A93DD7" w:rsidP="00A93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DD7" w:rsidRDefault="00A93DD7" w:rsidP="00A93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oordination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Pierre-Marie Joris) </w:t>
      </w:r>
      <w:hyperlink r:id="rId4" w:history="1">
        <w:r w:rsidRPr="00F17625">
          <w:rPr>
            <w:rStyle w:val="Lienhypertexte"/>
            <w:rFonts w:ascii="Times New Roman" w:hAnsi="Times New Roman" w:cs="Times New Roman"/>
            <w:sz w:val="24"/>
            <w:szCs w:val="24"/>
          </w:rPr>
          <w:t>Pierre-Marie.Joris@univ-poitiers.fr</w:t>
        </w:r>
      </w:hyperlink>
    </w:p>
    <w:p w:rsidR="00A93DD7" w:rsidRDefault="00A93DD7" w:rsidP="00A93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DD7" w:rsidRPr="00A93DD7" w:rsidRDefault="00A93DD7" w:rsidP="00A93DD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A93D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Lundi 11 janvier</w:t>
      </w:r>
    </w:p>
    <w:p w:rsid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93DD7" w:rsidRP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4h00-15h00 : Atelier d’ouverture</w:t>
      </w:r>
    </w:p>
    <w:p w:rsidR="00A93DD7" w:rsidRP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DD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Outils bibliographiques : les bases de données BCM (Bibliographie de civilisation médiévale) et IMB (International </w:t>
      </w:r>
      <w:proofErr w:type="spellStart"/>
      <w:r w:rsidRPr="00A93DD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Medieval</w:t>
      </w:r>
      <w:proofErr w:type="spellEnd"/>
      <w:r w:rsidRPr="00A93DD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A93DD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Bibliography</w:t>
      </w:r>
      <w:proofErr w:type="spellEnd"/>
      <w:r w:rsidRPr="00A93DD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)</w:t>
      </w:r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par 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Karine Corre</w:t>
      </w:r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(CESCM) et 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Mathieu Cosson</w:t>
      </w:r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(CESCM)</w:t>
      </w:r>
    </w:p>
    <w:p w:rsidR="00A93DD7" w:rsidRP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15h15-16h45</w:t>
      </w:r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Conférence d’ouverture</w:t>
      </w:r>
    </w:p>
    <w:p w:rsidR="00A93DD7" w:rsidRP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DD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Texte, source et traduction : le miroir obscur</w:t>
      </w:r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par 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Gabriel </w:t>
      </w:r>
      <w:proofErr w:type="spellStart"/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Bianciotto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(ancien Recteur des Universités, ancien Directeur du CESCM)</w:t>
      </w:r>
    </w:p>
    <w:p w:rsid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17h00 : Pot d’ouverture (CESCM)</w:t>
      </w:r>
    </w:p>
    <w:p w:rsidR="00A93DD7" w:rsidRP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3DD7" w:rsidRPr="00A93DD7" w:rsidRDefault="00A93DD7" w:rsidP="00A93DD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A93D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Mardi 12 janvier</w:t>
      </w:r>
    </w:p>
    <w:p w:rsid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3DD7" w:rsidRP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9h15-12h00 : </w:t>
      </w:r>
      <w:r w:rsidRPr="00A93DD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Du scriptorium au chantier : approche interdisciplinaire (le château du Haut-Clairvaux – 86)</w:t>
      </w:r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par 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Nicolas Prouteau</w:t>
      </w:r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(CESCM) et 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Didier Delhoume</w:t>
      </w:r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(conservateur de l’archéologie au SRA Poitou-Charentes)</w:t>
      </w:r>
    </w:p>
    <w:p w:rsidR="00A93DD7" w:rsidRP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14h00-15h45 : </w:t>
      </w:r>
      <w:r w:rsidRPr="00A93DD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base romane (photothèque) : Valorisation du patrimoine peint et exploitation des données</w:t>
      </w:r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par 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Carolina </w:t>
      </w:r>
      <w:proofErr w:type="spellStart"/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Sarrade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(CESCM-CNRS) et </w:t>
      </w:r>
      <w:proofErr w:type="spellStart"/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Chrystel</w:t>
      </w:r>
      <w:proofErr w:type="spellEnd"/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Lupant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(CESCM)</w:t>
      </w:r>
    </w:p>
    <w:p w:rsid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16h00-17h00 : </w:t>
      </w:r>
      <w:r w:rsidRPr="00A93DD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Du texte à l’image, de l’image au texte : approches croisées, </w:t>
      </w:r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Mélanie </w:t>
      </w:r>
      <w:proofErr w:type="spellStart"/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Rivault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(doctorante en histoire de l’art, s. </w:t>
      </w:r>
      <w:proofErr w:type="spellStart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E. </w:t>
      </w:r>
      <w:proofErr w:type="spellStart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>Palazzo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et 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Caroline Lambert</w:t>
      </w:r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(doctorante en Histoire &amp; Littérature, s. </w:t>
      </w:r>
      <w:proofErr w:type="spellStart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C. </w:t>
      </w:r>
      <w:proofErr w:type="spellStart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>Treffort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&amp; C. </w:t>
      </w:r>
      <w:proofErr w:type="spellStart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>Galderisi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3DD7" w:rsidRP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3DD7" w:rsidRPr="00A93DD7" w:rsidRDefault="00A93DD7" w:rsidP="00A93DD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A93D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lastRenderedPageBreak/>
        <w:t>Mercredi 13 janvier</w:t>
      </w:r>
    </w:p>
    <w:p w:rsid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3DD7" w:rsidRP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9h15-12h00 : </w:t>
      </w:r>
      <w:r w:rsidRPr="00A93DD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Épigraphie et Héraldique : quelques clés pour lire les signes médiévaux, par 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Vincent </w:t>
      </w:r>
      <w:proofErr w:type="spellStart"/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Debiais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(CESCM/CNRS) et 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Laurent </w:t>
      </w:r>
      <w:proofErr w:type="spellStart"/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Hablot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(CESCM)</w:t>
      </w:r>
    </w:p>
    <w:p w:rsidR="00A93DD7" w:rsidRP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14h00-15h45 : </w:t>
      </w:r>
      <w:r w:rsidRPr="00A93DD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Les sources patristiques : histoire, éditions, accès</w:t>
      </w:r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par 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Estelle </w:t>
      </w:r>
      <w:proofErr w:type="spellStart"/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Ingrand</w:t>
      </w:r>
      <w:proofErr w:type="spellEnd"/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-Varenne</w:t>
      </w:r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(CESCM-CNRS) et 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Anne-Sophie Traineau-</w:t>
      </w:r>
      <w:proofErr w:type="spellStart"/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Durozoy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(Conservateur au SCD de Poitiers, responsable du fonds ancien et du pôle Moyen Âge)</w:t>
      </w:r>
    </w:p>
    <w:p w:rsid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16h00-17h00 : </w:t>
      </w:r>
      <w:r w:rsidRPr="00A93DD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Trois utilisations des archives politico-juridiques, 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Charlotte </w:t>
      </w:r>
      <w:proofErr w:type="spellStart"/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Pichot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Sarah </w:t>
      </w:r>
      <w:proofErr w:type="spellStart"/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Casano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(doctorantes en histoire s. </w:t>
      </w:r>
      <w:proofErr w:type="spellStart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M. </w:t>
      </w:r>
      <w:proofErr w:type="spellStart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>Aurell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et 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Alexandre </w:t>
      </w:r>
      <w:proofErr w:type="spellStart"/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Noguera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(Master 1)</w:t>
      </w:r>
    </w:p>
    <w:p w:rsidR="00A93DD7" w:rsidRP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3DD7" w:rsidRPr="00A93DD7" w:rsidRDefault="00A93DD7" w:rsidP="00A93DD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A93D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Jeudi 14 janvier</w:t>
      </w:r>
      <w:bookmarkStart w:id="0" w:name="_GoBack"/>
      <w:bookmarkEnd w:id="0"/>
    </w:p>
    <w:p w:rsid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93DD7" w:rsidRP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9h15-17h00 – Journée Espace Mendès France : histoire des sciences et des techniques au Moyen Âge</w:t>
      </w:r>
    </w:p>
    <w:p w:rsidR="00A93DD7" w:rsidRP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DD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L’apport de la science et de la philosophie arabe à l’Europe occidentale, </w:t>
      </w:r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 la direction de 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Sabine </w:t>
      </w:r>
      <w:proofErr w:type="spellStart"/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Rommevaux-Tani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</w:t>
      </w:r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Directrice de recherche CNRS, Laboratoire SPHERE UMR 7219-Paris 7)</w:t>
      </w:r>
    </w:p>
    <w:p w:rsidR="00A93DD7" w:rsidRP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18h30-19h45 : Conférence de la Maison du Moyen Âge</w:t>
      </w:r>
    </w:p>
    <w:p w:rsidR="00A93DD7" w:rsidRP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Médiathèque François-Mitterrand (en partenariat avec l’UFR Lettres &amp; Langues) </w:t>
      </w:r>
    </w:p>
    <w:p w:rsid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DD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Le Moyen Âge en scène ? L’inspiration médiévale dans le théâtre et le cinéma contemporains, </w:t>
      </w:r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Michèle </w:t>
      </w:r>
      <w:proofErr w:type="spellStart"/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Gally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>Univ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>. Aix-Marseille)</w:t>
      </w:r>
    </w:p>
    <w:p w:rsidR="00A93DD7" w:rsidRP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3DD7" w:rsidRPr="00A93DD7" w:rsidRDefault="00A93DD7" w:rsidP="00A93DD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A93D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Vendredi 15 janvier</w:t>
      </w:r>
    </w:p>
    <w:p w:rsid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3DD7" w:rsidRP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9h15-12h00 : </w:t>
      </w:r>
      <w:r w:rsidRPr="00A93DD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Enjeux scientifiques et patrimoniaux d’un site archéologique exceptionnel : l’hypogée des Dunes de Poitiers, par 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Bénédicte </w:t>
      </w:r>
      <w:proofErr w:type="spellStart"/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Palazzo-Bertholon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(CESCM), 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Anne </w:t>
      </w:r>
      <w:proofErr w:type="spellStart"/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Embs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(CRMH), 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Pascal </w:t>
      </w:r>
      <w:proofErr w:type="spellStart"/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Faracci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(Musée Sainte-Croix) et 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Cécile </w:t>
      </w:r>
      <w:proofErr w:type="spellStart"/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Treffort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(CESCM)</w:t>
      </w:r>
    </w:p>
    <w:p w:rsidR="00A93DD7" w:rsidRP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14h15-16h00 : Conférence de clôture</w:t>
      </w:r>
    </w:p>
    <w:p w:rsidR="00A93DD7" w:rsidRP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DD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Le jeu dramatique au Moyen Âge, entre “texte” et performance : questions de définitions, questions de corpus, </w:t>
      </w:r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</w:t>
      </w: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Michèle </w:t>
      </w:r>
      <w:proofErr w:type="spellStart"/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Gally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>Univ</w:t>
      </w:r>
      <w:proofErr w:type="spellEnd"/>
      <w:r w:rsidRPr="00A93DD7">
        <w:rPr>
          <w:rFonts w:ascii="Times New Roman" w:eastAsia="Times New Roman" w:hAnsi="Times New Roman" w:cs="Times New Roman"/>
          <w:sz w:val="24"/>
          <w:szCs w:val="24"/>
          <w:lang w:eastAsia="fr-FR"/>
        </w:rPr>
        <w:t>. Aix-Marseille)</w:t>
      </w:r>
    </w:p>
    <w:p w:rsidR="00A93DD7" w:rsidRPr="00A93DD7" w:rsidRDefault="00A93DD7" w:rsidP="00A9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D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16h00 : Pot de clôture (JANUA/CESCM)</w:t>
      </w:r>
    </w:p>
    <w:p w:rsidR="00516942" w:rsidRDefault="00516942"/>
    <w:sectPr w:rsidR="0051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D7"/>
    <w:rsid w:val="00516942"/>
    <w:rsid w:val="00A93DD7"/>
    <w:rsid w:val="00F2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E21F6-5317-44B4-90CA-9AB757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A93D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A93DD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93D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93DD7"/>
    <w:rPr>
      <w:i/>
      <w:iCs/>
    </w:rPr>
  </w:style>
  <w:style w:type="character" w:styleId="Lienhypertexte">
    <w:name w:val="Hyperlink"/>
    <w:basedOn w:val="Policepardfaut"/>
    <w:uiPriority w:val="99"/>
    <w:unhideWhenUsed/>
    <w:rsid w:val="00A93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erre-Marie.Joris@univ-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vernstm</dc:creator>
  <cp:keywords/>
  <dc:description/>
  <cp:lastModifiedBy>vernstm</cp:lastModifiedBy>
  <cp:revision>1</cp:revision>
  <dcterms:created xsi:type="dcterms:W3CDTF">2015-12-15T08:31:00Z</dcterms:created>
  <dcterms:modified xsi:type="dcterms:W3CDTF">2015-12-15T08:33:00Z</dcterms:modified>
</cp:coreProperties>
</file>